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西北农林科技大学王同川奖学金管理评定办法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第一条    为激励广大学生勤奋学习、努力进取、立志成才，我校校友</w:t>
      </w:r>
      <w:r>
        <w:rPr>
          <w:rFonts w:hint="eastAsia" w:ascii="仿宋" w:hAnsi="仿宋" w:eastAsia="仿宋"/>
          <w:sz w:val="28"/>
          <w:szCs w:val="28"/>
          <w:lang w:eastAsia="zh-CN"/>
        </w:rPr>
        <w:t>王同川</w:t>
      </w:r>
      <w:r>
        <w:rPr>
          <w:rFonts w:hint="eastAsia" w:ascii="仿宋" w:hAnsi="仿宋" w:eastAsia="仿宋"/>
          <w:sz w:val="28"/>
          <w:szCs w:val="28"/>
        </w:rPr>
        <w:t>先生捐资在我校设立“王同川奖学金”。为做好奖学金的评定及发放工作，现结合学校实际情况，特制定本办法。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第二条    奖励对象为资源环境学院品学兼优的二、三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、四年级全日制在校本科生，奖励标准为每生每年5000元人民币，每年奖励名额为1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名。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第三条    资源环境学院负责王同川奖学金学生评定、推荐及其它管理工作。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第四条    王同川奖学金基本条件：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（一）思想积极向上，品行端正，乐于助人；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（二）热爱所学专业，学习认真刻苦勤奋上进，成绩良好，学习成绩和综合测评成绩排名均在在本班前</w:t>
      </w:r>
      <w:r>
        <w:rPr>
          <w:rFonts w:ascii="仿宋" w:hAnsi="仿宋" w:eastAsia="仿宋"/>
          <w:sz w:val="28"/>
          <w:szCs w:val="28"/>
        </w:rPr>
        <w:t>50%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（三）积极参加社会实践及公益活动。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第五条    王同川奖学金按学年度申请和评审，每学年评审一次，实行等额评审。资源环境学院负责受理。评审工作坚持公开、公平、公正原则。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第六条    王同川奖学金评审程序：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（一）本人申请。学生向所在学院提出申请并填写《西北农林科技大学王同川奖学金申请表》。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（二）学院评定小组初审。学院评定小组对班级推荐结果进行审查，经审查符合评选条件的，予以公示三天，对公示期内被提出异议的学生，应予以重新审查。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（三）学校审批。学院公示期满无异议后，报学校教育发展基金会审批。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第七条    在大学生科技创新、创业活动中表现突出的学生优先考虑；资源环境科学相关专业学生优先考虑。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第八条    王同川奖学金要专款专用，任何人不得截留、挪用和挤占。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第九条    有下列行为之一者，取消该项奖学金评定资格：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（一）必修课考试不及格者；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（二）在申请该项奖学金过程中有弄虚作假行为者；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（三）违反学校纪律行为者。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第十条    本办法由资源环境学院负责解释。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511D"/>
    <w:rsid w:val="00364AE3"/>
    <w:rsid w:val="005A022C"/>
    <w:rsid w:val="0097511D"/>
    <w:rsid w:val="00D23C2E"/>
    <w:rsid w:val="00FA6ED4"/>
    <w:rsid w:val="40477C1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638</Characters>
  <Lines>5</Lines>
  <Paragraphs>1</Paragraphs>
  <TotalTime>0</TotalTime>
  <ScaleCrop>false</ScaleCrop>
  <LinksUpToDate>false</LinksUpToDate>
  <CharactersWithSpaces>748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2015-11-26T09:44:00Z</dcterms:created>
  <dc:creator>zh2015</dc:creator>
  <cp:lastModifiedBy>Administrator</cp:lastModifiedBy>
  <dcterms:modified xsi:type="dcterms:W3CDTF">2016-09-22T10:34:17Z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