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25" w:rsidRPr="00EE19DC" w:rsidRDefault="00B07425" w:rsidP="00B07425">
      <w:pPr>
        <w:jc w:val="center"/>
        <w:rPr>
          <w:rFonts w:ascii="黑体" w:eastAsia="黑体" w:hAnsi="黑体" w:cs="宋体"/>
          <w:color w:val="1D1D1D"/>
          <w:kern w:val="0"/>
          <w:sz w:val="44"/>
          <w:szCs w:val="44"/>
        </w:rPr>
      </w:pPr>
      <w:r w:rsidRPr="00EE19DC">
        <w:rPr>
          <w:rFonts w:ascii="黑体" w:eastAsia="黑体" w:hAnsi="黑体" w:cs="宋体" w:hint="eastAsia"/>
          <w:color w:val="1D1D1D"/>
          <w:kern w:val="0"/>
          <w:sz w:val="44"/>
          <w:szCs w:val="44"/>
        </w:rPr>
        <w:t>处置情况说明模板</w:t>
      </w:r>
    </w:p>
    <w:p w:rsidR="00B07425" w:rsidRDefault="00B07425" w:rsidP="00B07425">
      <w:pPr>
        <w:jc w:val="center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B07425" w:rsidRPr="009C28AA" w:rsidRDefault="00B07425" w:rsidP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当年科教副产品的产量、存量等</w:t>
      </w: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情况</w:t>
      </w:r>
    </w:p>
    <w:p w:rsidR="00B07425" w:rsidRDefault="00B07425" w:rsidP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 w:rsidRPr="009C28AA"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已处置的科教副产品的数量。</w:t>
      </w:r>
    </w:p>
    <w:p w:rsidR="00B07425" w:rsidRDefault="00B07425" w:rsidP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3.处置科教副产品的决策依据或相关会议情况。</w:t>
      </w:r>
    </w:p>
    <w:p w:rsidR="00B07425" w:rsidRDefault="00B07425" w:rsidP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4.科教副产品处置价格的定价依据。</w:t>
      </w:r>
    </w:p>
    <w:p w:rsidR="00B07425" w:rsidRPr="009C28AA" w:rsidRDefault="00B07425" w:rsidP="00B07425">
      <w:pPr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1D1D1D"/>
          <w:kern w:val="0"/>
          <w:sz w:val="32"/>
          <w:szCs w:val="32"/>
        </w:rPr>
        <w:t>5.处置收入的上缴、使用情况。</w:t>
      </w:r>
    </w:p>
    <w:p w:rsidR="00B07425" w:rsidRPr="007201CD" w:rsidRDefault="00B07425" w:rsidP="00B07425">
      <w:pPr>
        <w:ind w:firstLineChars="1400" w:firstLine="4480"/>
        <w:rPr>
          <w:rFonts w:ascii="仿宋_GB2312" w:eastAsia="仿宋_GB2312" w:hAnsi="宋体" w:cs="宋体"/>
          <w:color w:val="1D1D1D"/>
          <w:kern w:val="0"/>
          <w:sz w:val="32"/>
          <w:szCs w:val="32"/>
        </w:rPr>
      </w:pPr>
    </w:p>
    <w:p w:rsidR="00BB73B1" w:rsidRPr="00B07425" w:rsidRDefault="00BB73B1">
      <w:bookmarkStart w:id="0" w:name="_GoBack"/>
      <w:bookmarkEnd w:id="0"/>
    </w:p>
    <w:sectPr w:rsidR="00BB73B1" w:rsidRPr="00B0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BD" w:rsidRDefault="00847DBD" w:rsidP="00B07425">
      <w:r>
        <w:separator/>
      </w:r>
    </w:p>
  </w:endnote>
  <w:endnote w:type="continuationSeparator" w:id="0">
    <w:p w:rsidR="00847DBD" w:rsidRDefault="00847DBD" w:rsidP="00B0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BD" w:rsidRDefault="00847DBD" w:rsidP="00B07425">
      <w:r>
        <w:separator/>
      </w:r>
    </w:p>
  </w:footnote>
  <w:footnote w:type="continuationSeparator" w:id="0">
    <w:p w:rsidR="00847DBD" w:rsidRDefault="00847DBD" w:rsidP="00B0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DA7"/>
    <w:rsid w:val="003B0CD8"/>
    <w:rsid w:val="00847DBD"/>
    <w:rsid w:val="00B07425"/>
    <w:rsid w:val="00BB73B1"/>
    <w:rsid w:val="00CE0867"/>
    <w:rsid w:val="00E5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7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74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7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7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china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董宏刚</dc:creator>
  <cp:keywords/>
  <dc:description/>
  <cp:lastModifiedBy>董宏刚</cp:lastModifiedBy>
  <cp:revision>2</cp:revision>
  <dcterms:created xsi:type="dcterms:W3CDTF">2018-11-08T02:24:00Z</dcterms:created>
  <dcterms:modified xsi:type="dcterms:W3CDTF">2018-11-08T02:25:00Z</dcterms:modified>
</cp:coreProperties>
</file>