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heme="majorEastAsia" w:hAnsiTheme="majorEastAsia" w:eastAsiaTheme="majorEastAsia"/>
          <w:b/>
          <w:color w:val="000000" w:themeColor="text1"/>
          <w:kern w:val="0"/>
          <w:sz w:val="28"/>
          <w:szCs w:val="28"/>
          <w14:textFill>
            <w14:solidFill>
              <w14:schemeClr w14:val="tx1"/>
            </w14:solidFill>
          </w14:textFill>
        </w:rPr>
      </w:pPr>
      <w:r>
        <w:rPr>
          <w:rFonts w:hint="eastAsia" w:asciiTheme="majorEastAsia" w:hAnsiTheme="majorEastAsia" w:eastAsiaTheme="majorEastAsia"/>
          <w:b/>
          <w:color w:val="000000" w:themeColor="text1"/>
          <w:kern w:val="0"/>
          <w:sz w:val="28"/>
          <w:szCs w:val="28"/>
          <w14:textFill>
            <w14:solidFill>
              <w14:schemeClr w14:val="tx1"/>
            </w14:solidFill>
          </w14:textFill>
        </w:rPr>
        <w:t>附件2</w:t>
      </w:r>
    </w:p>
    <w:p>
      <w:pPr>
        <w:snapToGrid w:val="0"/>
        <w:spacing w:line="60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p>
    <w:p>
      <w:pPr>
        <w:snapToGrid w:val="0"/>
        <w:spacing w:line="600" w:lineRule="exact"/>
        <w:jc w:val="center"/>
        <w:rPr>
          <w:rFonts w:ascii="仿宋_GB2312" w:eastAsia="仿宋_GB2312" w:hAnsiTheme="minorEastAsia"/>
          <w:color w:val="000000" w:themeColor="text1"/>
          <w:kern w:val="0"/>
          <w:sz w:val="32"/>
          <w:szCs w:val="32"/>
          <w14:textFill>
            <w14:solidFill>
              <w14:schemeClr w14:val="tx1"/>
            </w14:solidFill>
          </w14:textFill>
        </w:rPr>
      </w:pPr>
      <w:r>
        <w:rPr>
          <w:rFonts w:hint="eastAsia" w:ascii="仿宋_GB2312" w:eastAsia="仿宋_GB2312" w:hAnsiTheme="minorEastAsia"/>
          <w:color w:val="000000" w:themeColor="text1"/>
          <w:kern w:val="0"/>
          <w:sz w:val="32"/>
          <w:szCs w:val="32"/>
          <w14:textFill>
            <w14:solidFill>
              <w14:schemeClr w14:val="tx1"/>
            </w14:solidFill>
          </w14:textFill>
        </w:rPr>
        <w:t>（西北农林科技大学研究生科研与实践记录本封二模板）</w:t>
      </w:r>
    </w:p>
    <w:p>
      <w:pPr>
        <w:snapToGrid w:val="0"/>
        <w:spacing w:line="600" w:lineRule="exact"/>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说    明</w:t>
      </w:r>
    </w:p>
    <w:p>
      <w:pPr>
        <w:snapToGrid w:val="0"/>
        <w:spacing w:line="60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1. 研究生科研与实践记录是记载和反映研究生科研与实践活动进程和状况的直接载体，内容包括研究生在实验、观察、调查或者资料分析等活动中，根据真实情况直接记录或统计的原始资料。</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2. 科研与实践记录应能反映科研与实践中最真实最原始的情况。必须做到及时、真实、准确、完整，防止漏记和随意涂改，严禁伪造数据。</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3. 科研与实践记录本页面编号应连续，不能有缺页。</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4. 科研与实践记录的撰写，应使用黑色墨水的钢笔、签字笔，不得使用铅笔及易褪色的笔（如油笔）记录。</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5. 记录本归西北农林科技大学所有，任何使用者都要登录在册。记录本应清楚的注明使用者的姓名等个人信息并签名。</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6. 研究生应妥善保管科研与实践记录本，毕业前交导师归档存留，以备检查。</w:t>
      </w:r>
    </w:p>
    <w:p>
      <w:pPr>
        <w:spacing w:line="600" w:lineRule="exact"/>
        <w:ind w:firstLine="640" w:firstLineChars="200"/>
        <w:rPr>
          <w:rFonts w:ascii="仿宋_GB2312" w:eastAsia="仿宋_GB2312" w:hAnsiTheme="minorEastAsia"/>
          <w:color w:val="000000" w:themeColor="text1"/>
          <w:kern w:val="0"/>
          <w:sz w:val="32"/>
          <w:szCs w:val="32"/>
          <w14:textFill>
            <w14:solidFill>
              <w14:schemeClr w14:val="tx1"/>
            </w14:solidFill>
          </w14:textFill>
        </w:rPr>
      </w:pPr>
    </w:p>
    <w:p>
      <w:pPr>
        <w:spacing w:line="600" w:lineRule="exact"/>
        <w:ind w:firstLine="640" w:firstLineChars="200"/>
        <w:rPr>
          <w:rFonts w:ascii="仿宋_GB2312" w:eastAsia="仿宋_GB2312" w:hAnsiTheme="minorEastAsia"/>
          <w:color w:val="000000" w:themeColor="text1"/>
          <w:kern w:val="0"/>
          <w:sz w:val="32"/>
          <w:szCs w:val="32"/>
          <w14:textFill>
            <w14:solidFill>
              <w14:schemeClr w14:val="tx1"/>
            </w14:solidFill>
          </w14:textFill>
        </w:rPr>
      </w:pPr>
    </w:p>
    <w:p>
      <w:pPr>
        <w:spacing w:line="600" w:lineRule="exact"/>
        <w:ind w:firstLine="640" w:firstLineChars="200"/>
        <w:rPr>
          <w:rFonts w:ascii="仿宋_GB2312" w:eastAsia="仿宋_GB2312" w:hAnsiTheme="minorEastAsia"/>
          <w:color w:val="000000" w:themeColor="text1"/>
          <w:kern w:val="0"/>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860AE9"/>
    <w:rsid w:val="58C73AF5"/>
    <w:rsid w:val="60F352F8"/>
    <w:rsid w:val="7DFF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qFormat/>
    <w:uiPriority w:val="0"/>
    <w:rPr>
      <w:rFonts w:ascii="Songti SC Regular" w:hAnsi="Songti SC Regular" w:eastAsia="宋体" w:cs="Songti SC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aite-office2</cp:lastModifiedBy>
  <dcterms:modified xsi:type="dcterms:W3CDTF">2020-03-27T09:42:41Z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