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color w:val="1D1D1D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1D1D1D"/>
          <w:kern w:val="0"/>
          <w:sz w:val="44"/>
          <w:szCs w:val="44"/>
        </w:rPr>
        <w:t>处置情况说明</w:t>
      </w:r>
    </w:p>
    <w:p>
      <w:pPr>
        <w:jc w:val="center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1年科教副产品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小麦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籽粒）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总产量为 13780.0  kg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，已全部妥善处置，其中变卖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13780.0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kg，科研留（使）用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0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kg，目前存量为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0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kg。科教副产品的处置决策是经课题组负责试验的师生开会讨论，一致决定，根据当地小麦的市场价格处置。202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年的科教副产品共收入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30357.0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元，已全部上缴至财务处，入账（账本号：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S206021701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）。上缴款将用于研究生劳务费、购买科研学习用品、库房租金等支出。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</w:p>
    <w:p>
      <w:pPr>
        <w:widowControl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</w:p>
    <w:p>
      <w:pPr>
        <w:widowControl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日</w:t>
      </w:r>
    </w:p>
    <w:p>
      <w:pPr>
        <w:widowControl/>
        <w:ind w:firstLine="3840" w:firstLineChars="1200"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课题组负责人：</w:t>
      </w:r>
    </w:p>
    <w:p>
      <w:pPr>
        <w:widowControl/>
        <w:spacing w:before="156" w:beforeLines="50"/>
        <w:ind w:firstLine="3520" w:firstLineChars="1100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西北农林科技大学资源环境学院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614"/>
    <w:rsid w:val="00100D53"/>
    <w:rsid w:val="0011357E"/>
    <w:rsid w:val="00172551"/>
    <w:rsid w:val="002245CE"/>
    <w:rsid w:val="002855DE"/>
    <w:rsid w:val="002A3D82"/>
    <w:rsid w:val="00335D32"/>
    <w:rsid w:val="00367DE4"/>
    <w:rsid w:val="00417C46"/>
    <w:rsid w:val="004B00C8"/>
    <w:rsid w:val="005B681A"/>
    <w:rsid w:val="005C63B3"/>
    <w:rsid w:val="005E2AB6"/>
    <w:rsid w:val="00676BB9"/>
    <w:rsid w:val="00772543"/>
    <w:rsid w:val="00792FF9"/>
    <w:rsid w:val="007F3C61"/>
    <w:rsid w:val="00822E12"/>
    <w:rsid w:val="00894614"/>
    <w:rsid w:val="00903F0E"/>
    <w:rsid w:val="0091218F"/>
    <w:rsid w:val="009C3893"/>
    <w:rsid w:val="009C7DBF"/>
    <w:rsid w:val="009D7C91"/>
    <w:rsid w:val="009D7D55"/>
    <w:rsid w:val="00A25D52"/>
    <w:rsid w:val="00A53093"/>
    <w:rsid w:val="00A5466E"/>
    <w:rsid w:val="00A629D4"/>
    <w:rsid w:val="00AC0147"/>
    <w:rsid w:val="00AC3555"/>
    <w:rsid w:val="00AD3EE9"/>
    <w:rsid w:val="00B70AB9"/>
    <w:rsid w:val="00B85DF2"/>
    <w:rsid w:val="00BC0A5B"/>
    <w:rsid w:val="00C121C6"/>
    <w:rsid w:val="00D01990"/>
    <w:rsid w:val="00D65ADF"/>
    <w:rsid w:val="00E1413D"/>
    <w:rsid w:val="00EA53F7"/>
    <w:rsid w:val="00ED682E"/>
    <w:rsid w:val="00F85E54"/>
    <w:rsid w:val="41EB6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234</Characters>
  <Lines>1</Lines>
  <Paragraphs>1</Paragraphs>
  <TotalTime>92</TotalTime>
  <ScaleCrop>false</ScaleCrop>
  <LinksUpToDate>false</LinksUpToDate>
  <CharactersWithSpaces>274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2017-03-14T03:59:00Z</dcterms:created>
  <dc:creator>刘飞</dc:creator>
  <cp:lastModifiedBy>WPS_212695072</cp:lastModifiedBy>
  <dcterms:modified xsi:type="dcterms:W3CDTF">2021-09-14T08:07:46Z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2B512DE3DB4742FFA6B0365E7A8B786F</vt:lpwstr>
  </property>
</Properties>
</file>