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5C" w:rsidRDefault="004D2513">
      <w:pPr>
        <w:adjustRightInd w:val="0"/>
        <w:snapToGrid w:val="0"/>
        <w:spacing w:line="600" w:lineRule="exact"/>
        <w:jc w:val="left"/>
        <w:outlineLvl w:val="0"/>
        <w:rPr>
          <w:rFonts w:ascii="黑体" w:eastAsia="黑体" w:hAnsi="黑体" w:cs="黑体"/>
          <w:sz w:val="32"/>
          <w:szCs w:val="32"/>
        </w:rPr>
      </w:pPr>
      <w:r>
        <w:rPr>
          <w:rFonts w:ascii="黑体" w:eastAsia="黑体" w:hAnsi="黑体" w:cs="黑体" w:hint="eastAsia"/>
          <w:sz w:val="32"/>
          <w:szCs w:val="32"/>
        </w:rPr>
        <w:t>附件：</w:t>
      </w:r>
    </w:p>
    <w:p w:rsidR="007B225C" w:rsidRDefault="007B225C">
      <w:pPr>
        <w:adjustRightInd w:val="0"/>
        <w:snapToGrid w:val="0"/>
        <w:spacing w:line="600" w:lineRule="exact"/>
        <w:jc w:val="center"/>
        <w:outlineLvl w:val="0"/>
        <w:rPr>
          <w:rFonts w:ascii="方正小标宋简体" w:eastAsia="方正小标宋简体" w:hAnsi="方正小标宋简体" w:cs="方正小标宋简体"/>
          <w:sz w:val="44"/>
          <w:szCs w:val="44"/>
        </w:rPr>
      </w:pPr>
    </w:p>
    <w:p w:rsidR="007B225C" w:rsidRDefault="004D2513">
      <w:pPr>
        <w:adjustRightInd w:val="0"/>
        <w:snapToGrid w:val="0"/>
        <w:spacing w:line="60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咸阳市</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年科技计划项目申报指南</w:t>
      </w:r>
    </w:p>
    <w:p w:rsidR="007B225C" w:rsidRDefault="007B225C">
      <w:pPr>
        <w:adjustRightInd w:val="0"/>
        <w:snapToGrid w:val="0"/>
        <w:spacing w:line="600" w:lineRule="exact"/>
        <w:ind w:firstLineChars="200" w:firstLine="640"/>
        <w:rPr>
          <w:rFonts w:eastAsia="仿宋_GB2312"/>
          <w:sz w:val="32"/>
          <w:szCs w:val="32"/>
        </w:rPr>
      </w:pPr>
    </w:p>
    <w:p w:rsidR="007B225C" w:rsidRDefault="004D2513">
      <w:pPr>
        <w:adjustRightInd w:val="0"/>
        <w:snapToGrid w:val="0"/>
        <w:spacing w:line="600" w:lineRule="exact"/>
        <w:ind w:firstLineChars="200" w:firstLine="640"/>
        <w:rPr>
          <w:rFonts w:eastAsia="仿宋_GB2312"/>
          <w:sz w:val="32"/>
          <w:szCs w:val="32"/>
        </w:rPr>
      </w:pPr>
      <w:r>
        <w:rPr>
          <w:rFonts w:eastAsia="仿宋_GB2312"/>
          <w:sz w:val="32"/>
          <w:szCs w:val="32"/>
        </w:rPr>
        <w:t>2022</w:t>
      </w:r>
      <w:r>
        <w:rPr>
          <w:rFonts w:eastAsia="仿宋_GB2312"/>
          <w:sz w:val="32"/>
          <w:szCs w:val="32"/>
        </w:rPr>
        <w:t>年咸阳市科技计划</w:t>
      </w:r>
      <w:r>
        <w:rPr>
          <w:rFonts w:eastAsia="仿宋_GB2312"/>
          <w:kern w:val="0"/>
          <w:sz w:val="32"/>
          <w:szCs w:val="32"/>
        </w:rPr>
        <w:t>全面贯彻党的十九届</w:t>
      </w:r>
      <w:r>
        <w:rPr>
          <w:rFonts w:eastAsia="仿宋_GB2312" w:hint="eastAsia"/>
          <w:kern w:val="0"/>
          <w:sz w:val="32"/>
          <w:szCs w:val="32"/>
        </w:rPr>
        <w:t>六</w:t>
      </w:r>
      <w:r>
        <w:rPr>
          <w:rFonts w:eastAsia="仿宋_GB2312"/>
          <w:kern w:val="0"/>
          <w:sz w:val="32"/>
          <w:szCs w:val="32"/>
        </w:rPr>
        <w:t>中全会精神，认真贯彻习近平总书记关于科技创新工作的重要指示批示和来陕考察重要讲话精神，</w:t>
      </w:r>
      <w:r>
        <w:rPr>
          <w:rFonts w:eastAsia="仿宋_GB2312"/>
          <w:sz w:val="32"/>
          <w:szCs w:val="32"/>
        </w:rPr>
        <w:t>全面落实</w:t>
      </w:r>
      <w:r>
        <w:rPr>
          <w:rFonts w:eastAsia="仿宋_GB2312" w:hint="eastAsia"/>
          <w:sz w:val="32"/>
          <w:szCs w:val="32"/>
        </w:rPr>
        <w:t>咸阳</w:t>
      </w:r>
      <w:r>
        <w:rPr>
          <w:rFonts w:eastAsia="仿宋_GB2312"/>
          <w:sz w:val="32"/>
          <w:szCs w:val="32"/>
        </w:rPr>
        <w:t>市</w:t>
      </w:r>
      <w:r>
        <w:rPr>
          <w:rFonts w:eastAsia="仿宋_GB2312" w:hint="eastAsia"/>
          <w:sz w:val="32"/>
          <w:szCs w:val="32"/>
        </w:rPr>
        <w:t>第八次党代会</w:t>
      </w:r>
      <w:r>
        <w:rPr>
          <w:rFonts w:eastAsia="仿宋_GB2312"/>
          <w:sz w:val="32"/>
          <w:szCs w:val="32"/>
        </w:rPr>
        <w:t>精神</w:t>
      </w:r>
      <w:r>
        <w:rPr>
          <w:rFonts w:eastAsia="仿宋_GB2312" w:hint="eastAsia"/>
          <w:sz w:val="32"/>
          <w:szCs w:val="32"/>
        </w:rPr>
        <w:t>，</w:t>
      </w:r>
      <w:r>
        <w:rPr>
          <w:rFonts w:eastAsia="仿宋_GB2312"/>
          <w:sz w:val="32"/>
          <w:szCs w:val="32"/>
        </w:rPr>
        <w:t>支持秦创原创新驱动平台</w:t>
      </w:r>
      <w:r>
        <w:rPr>
          <w:rFonts w:eastAsia="仿宋_GB2312" w:hint="eastAsia"/>
          <w:sz w:val="32"/>
          <w:szCs w:val="32"/>
        </w:rPr>
        <w:t>咸阳核心区</w:t>
      </w:r>
      <w:r>
        <w:rPr>
          <w:rFonts w:eastAsia="仿宋_GB2312"/>
          <w:sz w:val="32"/>
          <w:szCs w:val="32"/>
        </w:rPr>
        <w:t>建设，围绕产业链部署创新链、围绕创新链布局产业链，按照《咸阳市</w:t>
      </w:r>
      <w:r>
        <w:rPr>
          <w:rFonts w:eastAsia="仿宋_GB2312" w:hint="eastAsia"/>
          <w:sz w:val="32"/>
          <w:szCs w:val="32"/>
        </w:rPr>
        <w:t>“</w:t>
      </w:r>
      <w:r>
        <w:rPr>
          <w:rFonts w:eastAsia="仿宋_GB2312"/>
          <w:sz w:val="32"/>
          <w:szCs w:val="32"/>
        </w:rPr>
        <w:t>十四五</w:t>
      </w:r>
      <w:r>
        <w:rPr>
          <w:rFonts w:eastAsia="仿宋_GB2312" w:hint="eastAsia"/>
          <w:sz w:val="32"/>
          <w:szCs w:val="32"/>
        </w:rPr>
        <w:t>”</w:t>
      </w:r>
      <w:r>
        <w:rPr>
          <w:rFonts w:eastAsia="仿宋_GB2312"/>
          <w:sz w:val="32"/>
          <w:szCs w:val="32"/>
        </w:rPr>
        <w:t>科技创新发展规划》目标要求</w:t>
      </w:r>
      <w:r>
        <w:rPr>
          <w:rFonts w:eastAsia="仿宋_GB2312" w:hint="eastAsia"/>
          <w:sz w:val="32"/>
          <w:szCs w:val="32"/>
        </w:rPr>
        <w:t>，</w:t>
      </w:r>
      <w:r>
        <w:rPr>
          <w:rFonts w:eastAsia="仿宋_GB2312"/>
          <w:sz w:val="32"/>
          <w:szCs w:val="32"/>
        </w:rPr>
        <w:t>推动经济</w:t>
      </w:r>
      <w:r>
        <w:rPr>
          <w:rFonts w:eastAsia="仿宋_GB2312" w:hint="eastAsia"/>
          <w:sz w:val="32"/>
          <w:szCs w:val="32"/>
        </w:rPr>
        <w:t>社会</w:t>
      </w:r>
      <w:r>
        <w:rPr>
          <w:rFonts w:eastAsia="仿宋_GB2312"/>
          <w:sz w:val="32"/>
          <w:szCs w:val="32"/>
        </w:rPr>
        <w:t>高质量发展。</w:t>
      </w:r>
    </w:p>
    <w:p w:rsidR="007B225C" w:rsidRDefault="004D2513">
      <w:pPr>
        <w:adjustRightInd w:val="0"/>
        <w:snapToGrid w:val="0"/>
        <w:spacing w:line="600" w:lineRule="exact"/>
        <w:ind w:firstLineChars="200" w:firstLine="640"/>
        <w:rPr>
          <w:rFonts w:eastAsia="仿宋_GB2312"/>
          <w:sz w:val="32"/>
          <w:szCs w:val="32"/>
        </w:rPr>
      </w:pPr>
      <w:r>
        <w:rPr>
          <w:rFonts w:eastAsia="仿宋_GB2312"/>
          <w:sz w:val="32"/>
          <w:szCs w:val="32"/>
        </w:rPr>
        <w:t>项目设置秦创原科技创新专项</w:t>
      </w:r>
      <w:r>
        <w:rPr>
          <w:rFonts w:eastAsia="仿宋_GB2312" w:hint="eastAsia"/>
          <w:sz w:val="32"/>
          <w:szCs w:val="32"/>
        </w:rPr>
        <w:t>（</w:t>
      </w:r>
      <w:r>
        <w:rPr>
          <w:rFonts w:eastAsia="仿宋_GB2312" w:hint="eastAsia"/>
          <w:sz w:val="32"/>
          <w:szCs w:val="32"/>
        </w:rPr>
        <w:t>西咸一体化科技创新专项</w:t>
      </w:r>
      <w:r>
        <w:rPr>
          <w:rFonts w:eastAsia="仿宋_GB2312" w:hint="eastAsia"/>
          <w:sz w:val="32"/>
          <w:szCs w:val="32"/>
        </w:rPr>
        <w:t>）</w:t>
      </w:r>
      <w:r>
        <w:rPr>
          <w:rFonts w:eastAsia="仿宋_GB2312"/>
          <w:sz w:val="32"/>
          <w:szCs w:val="32"/>
        </w:rPr>
        <w:t>、重大科技创新专项</w:t>
      </w:r>
      <w:r>
        <w:rPr>
          <w:rFonts w:eastAsia="仿宋_GB2312" w:hint="eastAsia"/>
          <w:sz w:val="32"/>
          <w:szCs w:val="32"/>
        </w:rPr>
        <w:t>（</w:t>
      </w:r>
      <w:r>
        <w:rPr>
          <w:rFonts w:eastAsia="仿宋_GB2312" w:hint="eastAsia"/>
          <w:sz w:val="32"/>
          <w:szCs w:val="32"/>
        </w:rPr>
        <w:t>“</w:t>
      </w:r>
      <w:r>
        <w:rPr>
          <w:rFonts w:eastAsia="仿宋_GB2312"/>
          <w:sz w:val="32"/>
          <w:szCs w:val="32"/>
        </w:rPr>
        <w:t>揭榜挂帅</w:t>
      </w:r>
      <w:r>
        <w:rPr>
          <w:rFonts w:eastAsia="仿宋_GB2312" w:hint="eastAsia"/>
          <w:sz w:val="32"/>
          <w:szCs w:val="32"/>
        </w:rPr>
        <w:t>”项目</w:t>
      </w:r>
      <w:r>
        <w:rPr>
          <w:rFonts w:eastAsia="仿宋_GB2312" w:hint="eastAsia"/>
          <w:sz w:val="32"/>
          <w:szCs w:val="32"/>
        </w:rPr>
        <w:t>、</w:t>
      </w:r>
      <w:r>
        <w:rPr>
          <w:rFonts w:eastAsia="仿宋_GB2312" w:hint="eastAsia"/>
          <w:sz w:val="32"/>
          <w:szCs w:val="32"/>
        </w:rPr>
        <w:t>备案</w:t>
      </w:r>
      <w:r>
        <w:rPr>
          <w:rFonts w:eastAsia="仿宋_GB2312"/>
          <w:sz w:val="32"/>
          <w:szCs w:val="32"/>
        </w:rPr>
        <w:t>后补助</w:t>
      </w:r>
      <w:r>
        <w:rPr>
          <w:rFonts w:eastAsia="仿宋_GB2312" w:hint="eastAsia"/>
          <w:sz w:val="32"/>
          <w:szCs w:val="32"/>
        </w:rPr>
        <w:t>项目</w:t>
      </w:r>
      <w:r>
        <w:rPr>
          <w:rFonts w:eastAsia="仿宋_GB2312" w:hint="eastAsia"/>
          <w:sz w:val="32"/>
          <w:szCs w:val="32"/>
        </w:rPr>
        <w:t>）、</w:t>
      </w:r>
      <w:r>
        <w:rPr>
          <w:rFonts w:eastAsia="仿宋_GB2312"/>
          <w:sz w:val="32"/>
          <w:szCs w:val="32"/>
        </w:rPr>
        <w:t>重点研发计划专项</w:t>
      </w:r>
      <w:r>
        <w:rPr>
          <w:rFonts w:eastAsia="仿宋_GB2312" w:hint="eastAsia"/>
          <w:sz w:val="32"/>
          <w:szCs w:val="32"/>
        </w:rPr>
        <w:t>、创新服务能力支撑计划专项、</w:t>
      </w:r>
      <w:r>
        <w:rPr>
          <w:rFonts w:eastAsia="仿宋_GB2312" w:hint="eastAsia"/>
          <w:sz w:val="32"/>
          <w:szCs w:val="32"/>
        </w:rPr>
        <w:t>乡村振兴计划专项等五部分</w:t>
      </w:r>
      <w:r>
        <w:rPr>
          <w:rFonts w:eastAsia="仿宋_GB2312" w:hint="eastAsia"/>
          <w:sz w:val="32"/>
          <w:szCs w:val="32"/>
        </w:rPr>
        <w:t>。</w:t>
      </w:r>
    </w:p>
    <w:p w:rsidR="007B225C" w:rsidRDefault="004D2513">
      <w:pPr>
        <w:numPr>
          <w:ilvl w:val="0"/>
          <w:numId w:val="1"/>
        </w:numPr>
        <w:spacing w:line="600" w:lineRule="exact"/>
        <w:ind w:firstLineChars="200" w:firstLine="640"/>
        <w:outlineLvl w:val="0"/>
        <w:rPr>
          <w:rFonts w:eastAsia="黑体"/>
          <w:bCs/>
          <w:sz w:val="32"/>
          <w:szCs w:val="32"/>
        </w:rPr>
      </w:pPr>
      <w:r>
        <w:rPr>
          <w:rFonts w:eastAsia="黑体" w:hint="eastAsia"/>
          <w:bCs/>
          <w:sz w:val="32"/>
          <w:szCs w:val="32"/>
        </w:rPr>
        <w:t>计划类别及申报要求</w:t>
      </w:r>
    </w:p>
    <w:p w:rsidR="007B225C" w:rsidRDefault="004D2513">
      <w:pPr>
        <w:spacing w:line="600" w:lineRule="exact"/>
        <w:ind w:firstLineChars="200" w:firstLine="640"/>
        <w:outlineLvl w:val="0"/>
        <w:rPr>
          <w:rFonts w:eastAsia="楷体_GB2312"/>
          <w:bCs/>
          <w:sz w:val="32"/>
          <w:szCs w:val="32"/>
        </w:rPr>
      </w:pPr>
      <w:r>
        <w:rPr>
          <w:rFonts w:eastAsia="楷体_GB2312" w:hint="eastAsia"/>
          <w:bCs/>
          <w:sz w:val="32"/>
          <w:szCs w:val="32"/>
        </w:rPr>
        <w:t>（一）秦创原科技创新专项</w:t>
      </w:r>
      <w:r>
        <w:rPr>
          <w:rFonts w:eastAsia="楷体_GB2312" w:hint="eastAsia"/>
          <w:bCs/>
          <w:sz w:val="32"/>
          <w:szCs w:val="32"/>
        </w:rPr>
        <w:t>（西咸一体化科技创新专项）</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eastAsia="仿宋_GB2312" w:hint="eastAsia"/>
          <w:sz w:val="32"/>
          <w:szCs w:val="32"/>
        </w:rPr>
        <w:t>鼓励咸阳市科技型企业联合</w:t>
      </w:r>
      <w:r>
        <w:rPr>
          <w:rFonts w:eastAsia="仿宋_GB2312" w:hint="eastAsia"/>
          <w:sz w:val="32"/>
          <w:szCs w:val="32"/>
        </w:rPr>
        <w:t>省内高校、</w:t>
      </w:r>
      <w:r>
        <w:rPr>
          <w:rFonts w:eastAsia="仿宋_GB2312" w:hint="eastAsia"/>
          <w:sz w:val="32"/>
          <w:szCs w:val="32"/>
        </w:rPr>
        <w:t>科研院所开展</w:t>
      </w:r>
      <w:r>
        <w:rPr>
          <w:rFonts w:eastAsia="仿宋_GB2312"/>
          <w:sz w:val="32"/>
          <w:szCs w:val="32"/>
        </w:rPr>
        <w:t>产学研用合作，</w:t>
      </w:r>
      <w:r>
        <w:rPr>
          <w:rFonts w:eastAsia="仿宋_GB2312" w:hint="eastAsia"/>
          <w:sz w:val="32"/>
          <w:szCs w:val="32"/>
        </w:rPr>
        <w:t>促进科技成果在咸转化落地，</w:t>
      </w:r>
      <w:r>
        <w:rPr>
          <w:rFonts w:eastAsia="仿宋_GB2312" w:hint="eastAsia"/>
          <w:sz w:val="32"/>
          <w:szCs w:val="32"/>
        </w:rPr>
        <w:t>通过新产品</w:t>
      </w:r>
      <w:r>
        <w:rPr>
          <w:rFonts w:eastAsia="仿宋_GB2312" w:hint="eastAsia"/>
          <w:sz w:val="32"/>
          <w:szCs w:val="32"/>
        </w:rPr>
        <w:t>、</w:t>
      </w:r>
      <w:r>
        <w:rPr>
          <w:rFonts w:eastAsia="仿宋_GB2312" w:hint="eastAsia"/>
          <w:sz w:val="32"/>
          <w:szCs w:val="32"/>
        </w:rPr>
        <w:t>新技术</w:t>
      </w:r>
      <w:r>
        <w:rPr>
          <w:rFonts w:eastAsia="仿宋_GB2312" w:hint="eastAsia"/>
          <w:sz w:val="32"/>
          <w:szCs w:val="32"/>
        </w:rPr>
        <w:t>、</w:t>
      </w:r>
      <w:r>
        <w:rPr>
          <w:rFonts w:eastAsia="仿宋_GB2312" w:hint="eastAsia"/>
          <w:sz w:val="32"/>
          <w:szCs w:val="32"/>
        </w:rPr>
        <w:t>新应用</w:t>
      </w:r>
      <w:r>
        <w:rPr>
          <w:rFonts w:eastAsia="仿宋_GB2312"/>
          <w:sz w:val="32"/>
          <w:szCs w:val="32"/>
        </w:rPr>
        <w:t>改造提升</w:t>
      </w:r>
      <w:r>
        <w:rPr>
          <w:rFonts w:eastAsia="仿宋_GB2312" w:hint="eastAsia"/>
          <w:sz w:val="32"/>
          <w:szCs w:val="32"/>
        </w:rPr>
        <w:t>企业创新水平</w:t>
      </w:r>
      <w:r>
        <w:rPr>
          <w:rFonts w:eastAsia="仿宋_GB2312"/>
          <w:sz w:val="32"/>
          <w:szCs w:val="32"/>
        </w:rPr>
        <w:t>，着力培育成长性好，</w:t>
      </w:r>
      <w:r>
        <w:rPr>
          <w:rFonts w:eastAsia="仿宋_GB2312" w:hint="eastAsia"/>
          <w:sz w:val="32"/>
          <w:szCs w:val="32"/>
        </w:rPr>
        <w:t>推动</w:t>
      </w:r>
      <w:r>
        <w:rPr>
          <w:rFonts w:eastAsia="仿宋_GB2312"/>
          <w:sz w:val="32"/>
          <w:szCs w:val="32"/>
        </w:rPr>
        <w:t>经济</w:t>
      </w:r>
      <w:r>
        <w:rPr>
          <w:rFonts w:eastAsia="仿宋_GB2312" w:hint="eastAsia"/>
          <w:sz w:val="32"/>
          <w:szCs w:val="32"/>
        </w:rPr>
        <w:t>高质量</w:t>
      </w:r>
      <w:r>
        <w:rPr>
          <w:rFonts w:eastAsia="仿宋_GB2312"/>
          <w:sz w:val="32"/>
          <w:szCs w:val="32"/>
        </w:rPr>
        <w:t>发展</w:t>
      </w:r>
      <w:r>
        <w:rPr>
          <w:rFonts w:eastAsia="仿宋_GB2312" w:hint="eastAsia"/>
          <w:sz w:val="32"/>
          <w:szCs w:val="32"/>
        </w:rPr>
        <w:t>的</w:t>
      </w:r>
      <w:r>
        <w:rPr>
          <w:rFonts w:eastAsia="仿宋_GB2312" w:hint="eastAsia"/>
          <w:sz w:val="32"/>
          <w:szCs w:val="32"/>
        </w:rPr>
        <w:t>重大创新项目</w:t>
      </w:r>
      <w:r>
        <w:rPr>
          <w:rFonts w:eastAsia="仿宋_GB2312"/>
          <w:sz w:val="32"/>
          <w:szCs w:val="32"/>
        </w:rPr>
        <w:t>。</w:t>
      </w:r>
    </w:p>
    <w:p w:rsidR="007B225C" w:rsidRDefault="004D2513">
      <w:pPr>
        <w:pStyle w:val="BodyText"/>
        <w:numPr>
          <w:ilvl w:val="0"/>
          <w:numId w:val="2"/>
        </w:numPr>
        <w:spacing w:after="0" w:line="600" w:lineRule="exact"/>
        <w:ind w:firstLine="643"/>
        <w:rPr>
          <w:rFonts w:eastAsia="仿宋_GB2312"/>
          <w:b/>
          <w:sz w:val="32"/>
          <w:szCs w:val="32"/>
        </w:rPr>
      </w:pPr>
      <w:r>
        <w:rPr>
          <w:rFonts w:eastAsia="仿宋_GB2312" w:hint="eastAsia"/>
          <w:b/>
          <w:sz w:val="32"/>
          <w:szCs w:val="32"/>
        </w:rPr>
        <w:t>申报条件和要求</w:t>
      </w:r>
    </w:p>
    <w:p w:rsidR="007B225C" w:rsidRDefault="004D2513">
      <w:pPr>
        <w:widowControl/>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sz w:val="32"/>
          <w:szCs w:val="32"/>
        </w:rPr>
        <w:t>牵头申报单位</w:t>
      </w:r>
      <w:r>
        <w:rPr>
          <w:rFonts w:eastAsia="仿宋_GB2312" w:hint="eastAsia"/>
          <w:sz w:val="32"/>
          <w:szCs w:val="32"/>
        </w:rPr>
        <w:t>：</w:t>
      </w:r>
      <w:r w:rsidR="007B225C">
        <w:rPr>
          <w:rFonts w:eastAsia="仿宋_GB2312" w:hint="eastAsia"/>
          <w:sz w:val="32"/>
          <w:szCs w:val="32"/>
        </w:rPr>
        <w:fldChar w:fldCharType="begin"/>
      </w:r>
      <w:r>
        <w:rPr>
          <w:rFonts w:eastAsia="仿宋_GB2312" w:hint="eastAsia"/>
          <w:sz w:val="32"/>
          <w:szCs w:val="32"/>
        </w:rPr>
        <w:instrText xml:space="preserve"> = 1 \* GB3 \* MERGEFORMAT </w:instrText>
      </w:r>
      <w:r w:rsidR="007B225C">
        <w:rPr>
          <w:rFonts w:eastAsia="仿宋_GB2312" w:hint="eastAsia"/>
          <w:sz w:val="32"/>
          <w:szCs w:val="32"/>
        </w:rPr>
        <w:fldChar w:fldCharType="separate"/>
      </w:r>
      <w:r>
        <w:rPr>
          <w:sz w:val="32"/>
          <w:szCs w:val="32"/>
        </w:rPr>
        <w:t>①</w:t>
      </w:r>
      <w:r w:rsidR="007B225C">
        <w:rPr>
          <w:rFonts w:eastAsia="仿宋_GB2312" w:hint="eastAsia"/>
          <w:sz w:val="32"/>
          <w:szCs w:val="32"/>
        </w:rPr>
        <w:fldChar w:fldCharType="end"/>
      </w:r>
      <w:r>
        <w:rPr>
          <w:rFonts w:eastAsia="仿宋_GB2312" w:hint="eastAsia"/>
          <w:sz w:val="32"/>
          <w:szCs w:val="32"/>
        </w:rPr>
        <w:t>省内高校、科研院所</w:t>
      </w:r>
      <w:r>
        <w:rPr>
          <w:rFonts w:eastAsia="仿宋_GB2312" w:hint="eastAsia"/>
          <w:sz w:val="32"/>
          <w:szCs w:val="32"/>
        </w:rPr>
        <w:t>。</w:t>
      </w:r>
      <w:r>
        <w:rPr>
          <w:rFonts w:eastAsia="仿宋_GB2312" w:hint="eastAsia"/>
          <w:sz w:val="32"/>
          <w:szCs w:val="32"/>
        </w:rPr>
        <w:t>须</w:t>
      </w:r>
      <w:r>
        <w:rPr>
          <w:rFonts w:eastAsia="仿宋_GB2312" w:hint="eastAsia"/>
          <w:sz w:val="32"/>
          <w:szCs w:val="32"/>
        </w:rPr>
        <w:t>与咸阳域内注册</w:t>
      </w:r>
      <w:r>
        <w:rPr>
          <w:rFonts w:eastAsia="仿宋_GB2312" w:hint="eastAsia"/>
          <w:sz w:val="32"/>
          <w:szCs w:val="32"/>
        </w:rPr>
        <w:t>科技型</w:t>
      </w:r>
      <w:r>
        <w:rPr>
          <w:rFonts w:eastAsia="仿宋_GB2312" w:hint="eastAsia"/>
          <w:sz w:val="32"/>
          <w:szCs w:val="32"/>
        </w:rPr>
        <w:t>企业开展政</w:t>
      </w:r>
      <w:r>
        <w:rPr>
          <w:rFonts w:eastAsia="仿宋_GB2312" w:hint="eastAsia"/>
          <w:sz w:val="32"/>
          <w:szCs w:val="32"/>
        </w:rPr>
        <w:t>产学研金用</w:t>
      </w:r>
      <w:r>
        <w:rPr>
          <w:rFonts w:eastAsia="仿宋_GB2312" w:hint="eastAsia"/>
          <w:sz w:val="32"/>
          <w:szCs w:val="32"/>
        </w:rPr>
        <w:t>合作，</w:t>
      </w:r>
      <w:r>
        <w:rPr>
          <w:rFonts w:eastAsia="仿宋_GB2312" w:hint="eastAsia"/>
          <w:sz w:val="32"/>
          <w:szCs w:val="32"/>
        </w:rPr>
        <w:t>与列入咸阳市“</w:t>
      </w:r>
      <w:r>
        <w:rPr>
          <w:rFonts w:eastAsia="仿宋_GB2312" w:hint="eastAsia"/>
          <w:sz w:val="32"/>
          <w:szCs w:val="32"/>
        </w:rPr>
        <w:t>星火计划</w:t>
      </w:r>
      <w:r>
        <w:rPr>
          <w:rFonts w:eastAsia="仿宋_GB2312" w:hint="eastAsia"/>
          <w:sz w:val="32"/>
          <w:szCs w:val="32"/>
        </w:rPr>
        <w:t>”</w:t>
      </w:r>
      <w:r>
        <w:rPr>
          <w:rFonts w:eastAsia="仿宋_GB2312" w:hint="eastAsia"/>
          <w:sz w:val="32"/>
          <w:szCs w:val="32"/>
        </w:rPr>
        <w:t>、“火炬计划”的企业联合申报的项目优先支持</w:t>
      </w:r>
      <w:r>
        <w:rPr>
          <w:rFonts w:eastAsia="仿宋_GB2312" w:hint="eastAsia"/>
          <w:sz w:val="32"/>
          <w:szCs w:val="32"/>
        </w:rPr>
        <w:t>。项目合作必须提供</w:t>
      </w:r>
      <w:r>
        <w:rPr>
          <w:rFonts w:eastAsia="仿宋_GB2312" w:hint="eastAsia"/>
          <w:sz w:val="32"/>
          <w:szCs w:val="32"/>
        </w:rPr>
        <w:t>科技成果转化</w:t>
      </w:r>
      <w:r>
        <w:rPr>
          <w:rFonts w:eastAsia="仿宋_GB2312" w:hint="eastAsia"/>
          <w:sz w:val="32"/>
          <w:szCs w:val="32"/>
        </w:rPr>
        <w:t>合作协议</w:t>
      </w:r>
      <w:r>
        <w:rPr>
          <w:rFonts w:eastAsia="仿宋_GB2312" w:hint="eastAsia"/>
          <w:sz w:val="32"/>
          <w:szCs w:val="32"/>
        </w:rPr>
        <w:t>，</w:t>
      </w:r>
      <w:r>
        <w:rPr>
          <w:rFonts w:eastAsia="仿宋_GB2312" w:hint="eastAsia"/>
          <w:sz w:val="32"/>
          <w:szCs w:val="32"/>
        </w:rPr>
        <w:t>没有与咸阳企业合作的需要在咸注册企业</w:t>
      </w:r>
      <w:r>
        <w:rPr>
          <w:rFonts w:eastAsia="仿宋_GB2312" w:hint="eastAsia"/>
          <w:sz w:val="32"/>
          <w:szCs w:val="32"/>
        </w:rPr>
        <w:t>；</w:t>
      </w:r>
      <w:r w:rsidR="007B225C">
        <w:rPr>
          <w:rFonts w:eastAsia="仿宋_GB2312" w:hint="eastAsia"/>
          <w:sz w:val="32"/>
          <w:szCs w:val="32"/>
        </w:rPr>
        <w:fldChar w:fldCharType="begin"/>
      </w:r>
      <w:r>
        <w:rPr>
          <w:rFonts w:eastAsia="仿宋_GB2312" w:hint="eastAsia"/>
          <w:sz w:val="32"/>
          <w:szCs w:val="32"/>
        </w:rPr>
        <w:instrText xml:space="preserve"> = 2 \* GB3 \* MERGEFORMAT </w:instrText>
      </w:r>
      <w:r w:rsidR="007B225C">
        <w:rPr>
          <w:rFonts w:eastAsia="仿宋_GB2312" w:hint="eastAsia"/>
          <w:sz w:val="32"/>
          <w:szCs w:val="32"/>
        </w:rPr>
        <w:fldChar w:fldCharType="separate"/>
      </w:r>
      <w:r>
        <w:rPr>
          <w:sz w:val="32"/>
          <w:szCs w:val="32"/>
        </w:rPr>
        <w:t>②</w:t>
      </w:r>
      <w:r w:rsidR="007B225C">
        <w:rPr>
          <w:rFonts w:eastAsia="仿宋_GB2312" w:hint="eastAsia"/>
          <w:sz w:val="32"/>
          <w:szCs w:val="32"/>
        </w:rPr>
        <w:fldChar w:fldCharType="end"/>
      </w:r>
      <w:r>
        <w:rPr>
          <w:rFonts w:eastAsia="仿宋_GB2312" w:hint="eastAsia"/>
          <w:sz w:val="32"/>
          <w:szCs w:val="32"/>
        </w:rPr>
        <w:t>咸阳域内</w:t>
      </w:r>
      <w:r>
        <w:rPr>
          <w:rFonts w:eastAsia="仿宋_GB2312" w:hint="eastAsia"/>
          <w:sz w:val="32"/>
          <w:szCs w:val="32"/>
        </w:rPr>
        <w:t>企业。支持列入咸阳市“</w:t>
      </w:r>
      <w:r>
        <w:rPr>
          <w:rFonts w:eastAsia="仿宋_GB2312" w:hint="eastAsia"/>
          <w:sz w:val="32"/>
          <w:szCs w:val="32"/>
        </w:rPr>
        <w:t>星火计划</w:t>
      </w:r>
      <w:r>
        <w:rPr>
          <w:rFonts w:eastAsia="仿宋_GB2312" w:hint="eastAsia"/>
          <w:sz w:val="32"/>
          <w:szCs w:val="32"/>
        </w:rPr>
        <w:t>”</w:t>
      </w:r>
      <w:r>
        <w:rPr>
          <w:rFonts w:eastAsia="仿宋_GB2312" w:hint="eastAsia"/>
          <w:sz w:val="32"/>
          <w:szCs w:val="32"/>
        </w:rPr>
        <w:t>、“火炬计划”的企业，</w:t>
      </w:r>
      <w:r>
        <w:rPr>
          <w:rFonts w:eastAsia="仿宋_GB2312" w:hint="eastAsia"/>
          <w:sz w:val="32"/>
          <w:szCs w:val="32"/>
        </w:rPr>
        <w:t>重点支持</w:t>
      </w:r>
      <w:r>
        <w:rPr>
          <w:rFonts w:eastAsia="仿宋_GB2312" w:hint="eastAsia"/>
          <w:sz w:val="32"/>
          <w:szCs w:val="32"/>
        </w:rPr>
        <w:t>咸阳域内规模以上高新技术企业</w:t>
      </w:r>
      <w:r>
        <w:rPr>
          <w:rFonts w:eastAsia="仿宋_GB2312" w:hint="eastAsia"/>
          <w:sz w:val="32"/>
          <w:szCs w:val="32"/>
        </w:rPr>
        <w:t>，</w:t>
      </w:r>
      <w:r>
        <w:rPr>
          <w:rFonts w:eastAsia="仿宋_GB2312" w:hint="eastAsia"/>
          <w:sz w:val="32"/>
          <w:szCs w:val="32"/>
        </w:rPr>
        <w:t>原则上应与</w:t>
      </w:r>
      <w:r>
        <w:rPr>
          <w:rFonts w:eastAsia="仿宋_GB2312" w:hint="eastAsia"/>
          <w:sz w:val="32"/>
          <w:szCs w:val="32"/>
        </w:rPr>
        <w:t>高校院所共同申报</w:t>
      </w:r>
      <w:r>
        <w:rPr>
          <w:rFonts w:eastAsia="仿宋_GB2312" w:hint="eastAsia"/>
          <w:sz w:val="32"/>
          <w:szCs w:val="32"/>
        </w:rPr>
        <w:t>，应</w:t>
      </w:r>
      <w:r>
        <w:rPr>
          <w:rFonts w:eastAsia="仿宋_GB2312" w:hint="eastAsia"/>
          <w:sz w:val="32"/>
          <w:szCs w:val="32"/>
        </w:rPr>
        <w:t>提供</w:t>
      </w:r>
      <w:r>
        <w:rPr>
          <w:rFonts w:eastAsia="仿宋_GB2312" w:hint="eastAsia"/>
          <w:spacing w:val="6"/>
          <w:sz w:val="32"/>
          <w:szCs w:val="32"/>
        </w:rPr>
        <w:t>科技成果转化</w:t>
      </w:r>
      <w:r>
        <w:rPr>
          <w:rFonts w:eastAsia="仿宋_GB2312" w:hint="eastAsia"/>
          <w:spacing w:val="6"/>
          <w:sz w:val="32"/>
          <w:szCs w:val="32"/>
        </w:rPr>
        <w:t>合作协议</w:t>
      </w:r>
      <w:r>
        <w:rPr>
          <w:rFonts w:eastAsia="仿宋_GB2312" w:hint="eastAsia"/>
          <w:spacing w:val="6"/>
          <w:sz w:val="32"/>
          <w:szCs w:val="32"/>
        </w:rPr>
        <w:t>，</w:t>
      </w:r>
      <w:r>
        <w:rPr>
          <w:rFonts w:eastAsia="仿宋_GB2312" w:hint="eastAsia"/>
          <w:spacing w:val="6"/>
          <w:sz w:val="32"/>
          <w:szCs w:val="32"/>
        </w:rPr>
        <w:t>企业</w:t>
      </w:r>
      <w:r>
        <w:rPr>
          <w:rFonts w:eastAsia="仿宋_GB2312" w:hint="eastAsia"/>
          <w:spacing w:val="6"/>
          <w:sz w:val="32"/>
          <w:szCs w:val="32"/>
        </w:rPr>
        <w:t>须</w:t>
      </w:r>
      <w:r>
        <w:rPr>
          <w:rFonts w:eastAsia="仿宋_GB2312" w:hint="eastAsia"/>
          <w:spacing w:val="6"/>
          <w:sz w:val="32"/>
          <w:szCs w:val="32"/>
        </w:rPr>
        <w:t>在单位财务系统中独立核算研发费。</w:t>
      </w:r>
    </w:p>
    <w:p w:rsidR="007B225C" w:rsidRDefault="004D2513">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申报单位具有独立法人资格，资信可靠，能满足实施项目所需的研发条件与经费保障，有明确的自筹资金筹措计划或银行贷款合同（协议）</w:t>
      </w:r>
      <w:r>
        <w:rPr>
          <w:rFonts w:eastAsia="仿宋_GB2312" w:hint="eastAsia"/>
          <w:sz w:val="32"/>
          <w:szCs w:val="32"/>
        </w:rPr>
        <w:t>，</w:t>
      </w:r>
      <w:r>
        <w:rPr>
          <w:rFonts w:eastAsia="仿宋_GB2312" w:hint="eastAsia"/>
          <w:sz w:val="32"/>
          <w:szCs w:val="32"/>
        </w:rPr>
        <w:t>并出具配套资金承诺证明材料及</w:t>
      </w:r>
      <w:r>
        <w:rPr>
          <w:rFonts w:eastAsia="仿宋_GB2312" w:hint="eastAsia"/>
          <w:sz w:val="32"/>
          <w:szCs w:val="32"/>
        </w:rPr>
        <w:t>202</w:t>
      </w:r>
      <w:r>
        <w:rPr>
          <w:rFonts w:eastAsia="仿宋_GB2312" w:hint="eastAsia"/>
          <w:sz w:val="32"/>
          <w:szCs w:val="32"/>
        </w:rPr>
        <w:t>1</w:t>
      </w:r>
      <w:r>
        <w:rPr>
          <w:rFonts w:eastAsia="仿宋_GB2312" w:hint="eastAsia"/>
          <w:sz w:val="32"/>
          <w:szCs w:val="32"/>
        </w:rPr>
        <w:t>年</w:t>
      </w:r>
      <w:r>
        <w:rPr>
          <w:rFonts w:eastAsia="仿宋_GB2312" w:hint="eastAsia"/>
          <w:sz w:val="32"/>
          <w:szCs w:val="32"/>
        </w:rPr>
        <w:t>度财务审计报告。承担单位及法人无不良信用记录</w:t>
      </w:r>
      <w:r>
        <w:rPr>
          <w:rFonts w:eastAsia="仿宋_GB2312" w:hint="eastAsia"/>
          <w:sz w:val="32"/>
          <w:szCs w:val="32"/>
        </w:rPr>
        <w:t>，</w:t>
      </w:r>
      <w:r>
        <w:rPr>
          <w:rFonts w:eastAsia="仿宋_GB2312" w:hint="eastAsia"/>
          <w:sz w:val="32"/>
          <w:szCs w:val="32"/>
        </w:rPr>
        <w:t>并对所报材</w:t>
      </w:r>
      <w:r>
        <w:rPr>
          <w:rFonts w:eastAsia="仿宋_GB2312" w:hint="eastAsia"/>
          <w:sz w:val="32"/>
          <w:szCs w:val="32"/>
        </w:rPr>
        <w:t>料的真实性负责。</w:t>
      </w:r>
    </w:p>
    <w:p w:rsidR="007B225C" w:rsidRDefault="004D2513">
      <w:pPr>
        <w:pStyle w:val="a0"/>
        <w:spacing w:after="0" w:line="600" w:lineRule="exact"/>
        <w:ind w:firstLineChars="200" w:firstLine="643"/>
        <w:outlineLvl w:val="1"/>
        <w:rPr>
          <w:rFonts w:eastAsia="仿宋_GB2312"/>
          <w:b/>
          <w:sz w:val="32"/>
          <w:szCs w:val="32"/>
        </w:rPr>
      </w:pPr>
      <w:r>
        <w:rPr>
          <w:rFonts w:eastAsia="仿宋_GB2312" w:hint="eastAsia"/>
          <w:b/>
          <w:sz w:val="32"/>
          <w:szCs w:val="32"/>
        </w:rPr>
        <w:t>2.</w:t>
      </w:r>
      <w:r>
        <w:rPr>
          <w:rFonts w:eastAsia="仿宋_GB2312" w:hint="eastAsia"/>
          <w:b/>
          <w:sz w:val="32"/>
          <w:szCs w:val="32"/>
        </w:rPr>
        <w:t>支持额度</w:t>
      </w:r>
    </w:p>
    <w:p w:rsidR="007B225C" w:rsidRDefault="004D2513">
      <w:pPr>
        <w:spacing w:line="60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项目研发总投资不低于</w:t>
      </w:r>
      <w:r>
        <w:rPr>
          <w:rFonts w:eastAsia="仿宋_GB2312" w:hint="eastAsia"/>
          <w:sz w:val="32"/>
          <w:szCs w:val="32"/>
          <w:shd w:val="clear" w:color="auto" w:fill="FFFFFF"/>
        </w:rPr>
        <w:t>150</w:t>
      </w:r>
      <w:r>
        <w:rPr>
          <w:rFonts w:eastAsia="仿宋_GB2312" w:hint="eastAsia"/>
          <w:sz w:val="32"/>
          <w:szCs w:val="32"/>
          <w:shd w:val="clear" w:color="auto" w:fill="FFFFFF"/>
        </w:rPr>
        <w:t>万元，以申报单位自筹为</w:t>
      </w:r>
      <w:r>
        <w:rPr>
          <w:rFonts w:eastAsia="仿宋_GB2312" w:hint="eastAsia"/>
          <w:sz w:val="32"/>
          <w:szCs w:val="32"/>
        </w:rPr>
        <w:t>主，财政</w:t>
      </w:r>
      <w:r>
        <w:rPr>
          <w:rFonts w:eastAsia="仿宋_GB2312" w:hint="eastAsia"/>
          <w:sz w:val="32"/>
          <w:szCs w:val="32"/>
        </w:rPr>
        <w:t>支持金额</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hint="eastAsia"/>
          <w:sz w:val="32"/>
          <w:szCs w:val="32"/>
          <w:shd w:val="clear" w:color="auto" w:fill="FFFFFF"/>
        </w:rPr>
        <w:t>0</w:t>
      </w:r>
      <w:r>
        <w:rPr>
          <w:rFonts w:eastAsia="仿宋_GB2312" w:hint="eastAsia"/>
          <w:sz w:val="32"/>
          <w:szCs w:val="32"/>
          <w:shd w:val="clear" w:color="auto" w:fill="FFFFFF"/>
        </w:rPr>
        <w:t>—</w:t>
      </w:r>
      <w:r>
        <w:rPr>
          <w:rFonts w:eastAsia="仿宋_GB2312" w:hint="eastAsia"/>
          <w:sz w:val="32"/>
          <w:szCs w:val="32"/>
          <w:shd w:val="clear" w:color="auto" w:fill="FFFFFF"/>
        </w:rPr>
        <w:t>100</w:t>
      </w:r>
      <w:r>
        <w:rPr>
          <w:rFonts w:eastAsia="仿宋_GB2312"/>
          <w:sz w:val="32"/>
          <w:szCs w:val="32"/>
          <w:shd w:val="clear" w:color="auto" w:fill="FFFFFF"/>
        </w:rPr>
        <w:t>万元</w:t>
      </w:r>
      <w:r>
        <w:rPr>
          <w:rFonts w:eastAsia="仿宋_GB2312" w:hint="eastAsia"/>
          <w:sz w:val="32"/>
          <w:szCs w:val="32"/>
          <w:shd w:val="clear" w:color="auto" w:fill="FFFFFF"/>
        </w:rPr>
        <w:t>。</w:t>
      </w:r>
    </w:p>
    <w:p w:rsidR="007B225C" w:rsidRDefault="004D2513">
      <w:pPr>
        <w:spacing w:line="600" w:lineRule="exact"/>
        <w:ind w:firstLineChars="200" w:firstLine="640"/>
        <w:outlineLvl w:val="0"/>
        <w:rPr>
          <w:rFonts w:eastAsia="楷体_GB2312"/>
          <w:bCs/>
          <w:sz w:val="32"/>
          <w:szCs w:val="32"/>
        </w:rPr>
      </w:pPr>
      <w:r>
        <w:rPr>
          <w:rFonts w:eastAsia="楷体_GB2312" w:hint="eastAsia"/>
          <w:bCs/>
          <w:sz w:val="32"/>
          <w:szCs w:val="32"/>
        </w:rPr>
        <w:t>（二）重大科技创新发展专项</w:t>
      </w:r>
    </w:p>
    <w:p w:rsidR="007B225C" w:rsidRDefault="004D2513">
      <w:pPr>
        <w:spacing w:line="600" w:lineRule="exact"/>
        <w:ind w:firstLineChars="200" w:firstLine="643"/>
        <w:rPr>
          <w:rFonts w:eastAsia="仿宋_GB2312"/>
          <w:sz w:val="32"/>
          <w:szCs w:val="32"/>
        </w:rPr>
      </w:pPr>
      <w:r>
        <w:rPr>
          <w:rFonts w:eastAsia="仿宋_GB2312" w:hint="eastAsia"/>
          <w:b/>
          <w:bCs/>
          <w:sz w:val="32"/>
          <w:szCs w:val="32"/>
        </w:rPr>
        <w:t>重大科技创新发展专项分两类：</w:t>
      </w:r>
    </w:p>
    <w:p w:rsidR="007B225C" w:rsidRDefault="004D2513">
      <w:pPr>
        <w:spacing w:line="600" w:lineRule="exact"/>
        <w:ind w:firstLineChars="200" w:firstLine="640"/>
        <w:rPr>
          <w:rFonts w:eastAsia="仿宋_GB2312"/>
          <w:sz w:val="32"/>
          <w:szCs w:val="32"/>
        </w:rPr>
      </w:pPr>
      <w:r>
        <w:rPr>
          <w:rFonts w:eastAsia="仿宋_GB2312" w:hint="eastAsia"/>
          <w:sz w:val="32"/>
          <w:szCs w:val="32"/>
        </w:rPr>
        <w:t>一是“揭榜挂帅”制项目，</w:t>
      </w:r>
      <w:r>
        <w:rPr>
          <w:rFonts w:eastAsia="仿宋_GB2312" w:hint="eastAsia"/>
          <w:sz w:val="32"/>
          <w:szCs w:val="32"/>
        </w:rPr>
        <w:t>通过征集技术需求，经遴选后发布榜单，鼓励各类有研究开发能力的创新主体“揭榜挂帅”，对揭榜对象不论资质、不设门槛、选贤举能、惟求实效。</w:t>
      </w:r>
      <w:r>
        <w:rPr>
          <w:rFonts w:eastAsia="仿宋_GB2312" w:hint="eastAsia"/>
          <w:sz w:val="32"/>
          <w:szCs w:val="32"/>
        </w:rPr>
        <w:t>二是“备案后补助”制项目，由在咸单位根据研发工作需要提出研发项目及工作目标，经评审通过后列入备案后补助项目目录，由</w:t>
      </w:r>
      <w:r>
        <w:rPr>
          <w:rFonts w:eastAsia="仿宋_GB2312" w:hint="eastAsia"/>
          <w:sz w:val="32"/>
          <w:szCs w:val="32"/>
        </w:rPr>
        <w:t>研究开发单位</w:t>
      </w:r>
      <w:r>
        <w:rPr>
          <w:rFonts w:eastAsia="仿宋_GB2312" w:hint="eastAsia"/>
          <w:sz w:val="32"/>
          <w:szCs w:val="32"/>
        </w:rPr>
        <w:t>先行投入资金</w:t>
      </w:r>
      <w:r>
        <w:rPr>
          <w:rFonts w:eastAsia="仿宋_GB2312" w:hint="eastAsia"/>
          <w:sz w:val="32"/>
          <w:szCs w:val="32"/>
        </w:rPr>
        <w:t>进行研究</w:t>
      </w:r>
      <w:r>
        <w:rPr>
          <w:rFonts w:eastAsia="仿宋_GB2312" w:hint="eastAsia"/>
          <w:sz w:val="32"/>
          <w:szCs w:val="32"/>
        </w:rPr>
        <w:t>，取得成果</w:t>
      </w:r>
      <w:r>
        <w:rPr>
          <w:rFonts w:eastAsia="仿宋_GB2312" w:hint="eastAsia"/>
          <w:sz w:val="32"/>
          <w:szCs w:val="32"/>
        </w:rPr>
        <w:t>（</w:t>
      </w:r>
      <w:r>
        <w:rPr>
          <w:rFonts w:eastAsia="仿宋_GB2312" w:hint="eastAsia"/>
          <w:sz w:val="32"/>
          <w:szCs w:val="32"/>
        </w:rPr>
        <w:t>自主知识产权</w:t>
      </w:r>
      <w:r>
        <w:rPr>
          <w:rFonts w:eastAsia="仿宋_GB2312" w:hint="eastAsia"/>
          <w:sz w:val="32"/>
          <w:szCs w:val="32"/>
        </w:rPr>
        <w:t>）</w:t>
      </w:r>
      <w:r>
        <w:rPr>
          <w:rFonts w:eastAsia="仿宋_GB2312" w:hint="eastAsia"/>
          <w:sz w:val="32"/>
          <w:szCs w:val="32"/>
        </w:rPr>
        <w:t>及经济效益并</w:t>
      </w:r>
      <w:r>
        <w:rPr>
          <w:rFonts w:eastAsia="仿宋_GB2312" w:hint="eastAsia"/>
          <w:sz w:val="32"/>
          <w:szCs w:val="32"/>
        </w:rPr>
        <w:t>通过验收审查后，给予财政经费补助。</w:t>
      </w:r>
    </w:p>
    <w:p w:rsidR="007B225C" w:rsidRDefault="004D2513">
      <w:pPr>
        <w:pStyle w:val="a6"/>
        <w:spacing w:before="0" w:beforeAutospacing="0" w:after="0" w:afterAutospacing="0" w:line="600" w:lineRule="exact"/>
        <w:ind w:firstLineChars="200" w:firstLine="643"/>
        <w:jc w:val="both"/>
        <w:rPr>
          <w:rFonts w:eastAsia="仿宋_GB2312"/>
          <w:b/>
          <w:kern w:val="2"/>
          <w:sz w:val="32"/>
          <w:szCs w:val="32"/>
        </w:rPr>
      </w:pPr>
      <w:r>
        <w:rPr>
          <w:rFonts w:eastAsia="仿宋_GB2312" w:hint="eastAsia"/>
          <w:b/>
          <w:kern w:val="2"/>
          <w:sz w:val="32"/>
          <w:szCs w:val="32"/>
        </w:rPr>
        <w:t>1.</w:t>
      </w:r>
      <w:r>
        <w:rPr>
          <w:rFonts w:eastAsia="仿宋_GB2312" w:hint="eastAsia"/>
          <w:b/>
          <w:kern w:val="2"/>
          <w:sz w:val="32"/>
          <w:szCs w:val="32"/>
        </w:rPr>
        <w:t>“揭榜挂帅”制项目</w:t>
      </w:r>
    </w:p>
    <w:p w:rsidR="007B225C" w:rsidRDefault="004D2513">
      <w:pPr>
        <w:pStyle w:val="a6"/>
        <w:spacing w:before="0" w:beforeAutospacing="0" w:after="0" w:afterAutospacing="0" w:line="600" w:lineRule="exact"/>
        <w:ind w:firstLineChars="200" w:firstLine="640"/>
        <w:jc w:val="both"/>
        <w:rPr>
          <w:rFonts w:eastAsia="仿宋_GB2312"/>
          <w:bCs/>
          <w:kern w:val="2"/>
          <w:sz w:val="32"/>
          <w:szCs w:val="32"/>
        </w:rPr>
      </w:pPr>
      <w:r>
        <w:rPr>
          <w:rFonts w:eastAsia="仿宋_GB2312" w:hint="eastAsia"/>
          <w:bCs/>
          <w:kern w:val="2"/>
          <w:sz w:val="32"/>
          <w:szCs w:val="32"/>
        </w:rPr>
        <w:t xml:space="preserve">1.1 </w:t>
      </w:r>
      <w:r>
        <w:rPr>
          <w:rFonts w:eastAsia="仿宋_GB2312" w:hint="eastAsia"/>
          <w:bCs/>
          <w:kern w:val="2"/>
          <w:sz w:val="32"/>
          <w:szCs w:val="32"/>
        </w:rPr>
        <w:t>申报条件</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项目要求：项目需求或技术指标具有一定技术领先性，或是制约我市产业发展的“卡脖子”技术、关键共性技术。</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需求和项目申报方条件</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有技术攻关需求的</w:t>
      </w:r>
      <w:r>
        <w:rPr>
          <w:rFonts w:ascii="Times New Roman" w:eastAsia="仿宋_GB2312" w:hAnsi="Times New Roman" w:cs="Times New Roman" w:hint="eastAsia"/>
          <w:kern w:val="2"/>
          <w:sz w:val="32"/>
          <w:szCs w:val="32"/>
        </w:rPr>
        <w:t>科技型企业，重点支持列入“火炬计划”或“星火计划”的企业</w:t>
      </w:r>
      <w:r>
        <w:rPr>
          <w:rFonts w:ascii="Times New Roman" w:eastAsia="仿宋_GB2312" w:hAnsi="Times New Roman" w:cs="Times New Roman" w:hint="eastAsia"/>
          <w:kern w:val="2"/>
          <w:sz w:val="32"/>
          <w:szCs w:val="32"/>
        </w:rPr>
        <w:t>。</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揭榜方条件：市内外具有研发能力的高校、科研院所、企业或各类创新平台、团队</w:t>
      </w:r>
      <w:r>
        <w:rPr>
          <w:rFonts w:ascii="Times New Roman" w:eastAsia="仿宋_GB2312" w:hAnsi="Times New Roman" w:cs="Times New Roman" w:hint="eastAsia"/>
          <w:kern w:val="2"/>
          <w:sz w:val="32"/>
          <w:szCs w:val="32"/>
        </w:rPr>
        <w:t>等</w:t>
      </w:r>
      <w:r>
        <w:rPr>
          <w:rFonts w:ascii="Times New Roman" w:eastAsia="仿宋_GB2312" w:hAnsi="Times New Roman" w:cs="Times New Roman" w:hint="eastAsia"/>
          <w:kern w:val="2"/>
          <w:sz w:val="32"/>
          <w:szCs w:val="32"/>
        </w:rPr>
        <w:t>。</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实施常态化申报，以发布通知为准。</w:t>
      </w:r>
    </w:p>
    <w:p w:rsidR="007B225C" w:rsidRDefault="004D2513">
      <w:pPr>
        <w:pStyle w:val="a6"/>
        <w:spacing w:before="0" w:beforeAutospacing="0" w:after="0" w:afterAutospacing="0" w:line="600" w:lineRule="exact"/>
        <w:ind w:firstLineChars="200" w:firstLine="640"/>
        <w:jc w:val="both"/>
        <w:rPr>
          <w:rFonts w:eastAsia="仿宋_GB2312"/>
          <w:bCs/>
          <w:kern w:val="2"/>
          <w:sz w:val="32"/>
          <w:szCs w:val="32"/>
        </w:rPr>
      </w:pPr>
      <w:r>
        <w:rPr>
          <w:rFonts w:eastAsia="仿宋_GB2312" w:hint="eastAsia"/>
          <w:bCs/>
          <w:kern w:val="2"/>
          <w:sz w:val="32"/>
          <w:szCs w:val="32"/>
        </w:rPr>
        <w:t xml:space="preserve">1.2 </w:t>
      </w:r>
      <w:r>
        <w:rPr>
          <w:rFonts w:eastAsia="仿宋_GB2312" w:hint="eastAsia"/>
          <w:bCs/>
          <w:kern w:val="2"/>
          <w:sz w:val="32"/>
          <w:szCs w:val="32"/>
        </w:rPr>
        <w:t>申报流程</w:t>
      </w:r>
    </w:p>
    <w:p w:rsidR="007B225C" w:rsidRDefault="004D2513">
      <w:pPr>
        <w:pStyle w:val="text-tag"/>
        <w:widowControl w:val="0"/>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需求申报</w:t>
      </w:r>
    </w:p>
    <w:p w:rsidR="007B225C" w:rsidRDefault="004D2513">
      <w:pPr>
        <w:pStyle w:val="text-tag"/>
        <w:widowControl w:val="0"/>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符合申报条件的单位提出</w:t>
      </w:r>
      <w:r>
        <w:rPr>
          <w:rFonts w:ascii="Times New Roman" w:eastAsia="仿宋_GB2312" w:hAnsi="Times New Roman" w:cs="Times New Roman" w:hint="eastAsia"/>
          <w:kern w:val="2"/>
          <w:sz w:val="32"/>
          <w:szCs w:val="32"/>
        </w:rPr>
        <w:t>技术</w:t>
      </w:r>
      <w:r>
        <w:rPr>
          <w:rFonts w:ascii="Times New Roman" w:eastAsia="仿宋_GB2312" w:hAnsi="Times New Roman" w:cs="Times New Roman" w:hint="eastAsia"/>
          <w:kern w:val="2"/>
          <w:sz w:val="32"/>
          <w:szCs w:val="32"/>
        </w:rPr>
        <w:t>需求，填写《咸阳市“揭榜挂帅”</w:t>
      </w:r>
      <w:r>
        <w:rPr>
          <w:rFonts w:ascii="Times New Roman" w:eastAsia="仿宋_GB2312" w:hAnsi="Times New Roman" w:cs="Times New Roman" w:hint="eastAsia"/>
          <w:kern w:val="2"/>
          <w:sz w:val="32"/>
          <w:szCs w:val="32"/>
        </w:rPr>
        <w:t>技术</w:t>
      </w:r>
      <w:r>
        <w:rPr>
          <w:rFonts w:ascii="Times New Roman" w:eastAsia="仿宋_GB2312" w:hAnsi="Times New Roman" w:cs="Times New Roman" w:hint="eastAsia"/>
          <w:kern w:val="2"/>
          <w:sz w:val="32"/>
          <w:szCs w:val="32"/>
        </w:rPr>
        <w:t>需求表》</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按时间要求</w:t>
      </w:r>
      <w:r>
        <w:rPr>
          <w:rFonts w:ascii="Times New Roman" w:eastAsia="仿宋_GB2312" w:hAnsi="Times New Roman" w:cs="Times New Roman" w:hint="eastAsia"/>
          <w:kern w:val="2"/>
          <w:sz w:val="32"/>
          <w:szCs w:val="32"/>
        </w:rPr>
        <w:t>报</w:t>
      </w:r>
      <w:r>
        <w:rPr>
          <w:rFonts w:ascii="Times New Roman" w:eastAsia="仿宋_GB2312" w:hAnsi="Times New Roman" w:cs="Times New Roman" w:hint="eastAsia"/>
          <w:kern w:val="2"/>
          <w:sz w:val="32"/>
          <w:szCs w:val="32"/>
        </w:rPr>
        <w:t>市科技局进行遴选</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具体要求见技术需求征集通知）</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对接揭榜</w:t>
      </w:r>
    </w:p>
    <w:p w:rsidR="007B225C" w:rsidRDefault="004D2513">
      <w:pPr>
        <w:spacing w:line="600" w:lineRule="exact"/>
        <w:ind w:firstLineChars="200" w:firstLine="640"/>
        <w:rPr>
          <w:rFonts w:eastAsia="仿宋_GB2312"/>
          <w:sz w:val="32"/>
          <w:szCs w:val="32"/>
        </w:rPr>
      </w:pPr>
      <w:r>
        <w:rPr>
          <w:rFonts w:eastAsia="仿宋_GB2312" w:hint="eastAsia"/>
          <w:sz w:val="32"/>
          <w:szCs w:val="32"/>
        </w:rPr>
        <w:t>对已通过遴选并列入</w:t>
      </w:r>
      <w:r>
        <w:rPr>
          <w:rFonts w:eastAsia="仿宋_GB2312" w:hint="eastAsia"/>
          <w:sz w:val="32"/>
          <w:szCs w:val="32"/>
        </w:rPr>
        <w:t>市科技</w:t>
      </w:r>
      <w:r>
        <w:rPr>
          <w:rFonts w:eastAsia="仿宋_GB2312" w:hint="eastAsia"/>
          <w:sz w:val="32"/>
          <w:szCs w:val="32"/>
        </w:rPr>
        <w:t>局发布的《咸阳市“揭榜挂帅”榜单》的项目，</w:t>
      </w:r>
      <w:r>
        <w:rPr>
          <w:rFonts w:ascii="仿宋_GB2312" w:eastAsia="仿宋_GB2312" w:hAnsi="仿宋_GB2312" w:cs="仿宋_GB2312" w:hint="eastAsia"/>
          <w:sz w:val="32"/>
          <w:szCs w:val="32"/>
        </w:rPr>
        <w:t>市科技局</w:t>
      </w:r>
      <w:r>
        <w:rPr>
          <w:rFonts w:ascii="仿宋_GB2312" w:eastAsia="仿宋_GB2312" w:hAnsi="仿宋_GB2312" w:cs="仿宋_GB2312" w:hint="eastAsia"/>
          <w:sz w:val="32"/>
          <w:szCs w:val="32"/>
        </w:rPr>
        <w:t>向需求方提供所有揭榜单位的审查评估意见，需求方选择对接。双方达成合作意向的，签订技术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合同，明确合作内容、交付标的、</w:t>
      </w:r>
      <w:r>
        <w:rPr>
          <w:rFonts w:ascii="仿宋_GB2312" w:eastAsia="仿宋_GB2312" w:hAnsi="仿宋_GB2312" w:cs="仿宋_GB2312" w:hint="eastAsia"/>
          <w:sz w:val="32"/>
          <w:szCs w:val="32"/>
        </w:rPr>
        <w:t>知识产权归属、</w:t>
      </w:r>
      <w:r>
        <w:rPr>
          <w:rFonts w:ascii="仿宋_GB2312" w:eastAsia="仿宋_GB2312" w:hAnsi="仿宋_GB2312" w:cs="仿宋_GB2312" w:hint="eastAsia"/>
          <w:sz w:val="32"/>
          <w:szCs w:val="32"/>
        </w:rPr>
        <w:t>考核指标、交付时限、付款金额及方式、产权归属等。</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项目申报</w:t>
      </w:r>
    </w:p>
    <w:p w:rsidR="007B225C" w:rsidRDefault="004D2513">
      <w:pPr>
        <w:pStyle w:val="a6"/>
        <w:spacing w:before="0" w:beforeAutospacing="0" w:after="0" w:afterAutospacing="0" w:line="600" w:lineRule="exact"/>
        <w:ind w:firstLineChars="200" w:firstLine="640"/>
        <w:jc w:val="both"/>
        <w:rPr>
          <w:rFonts w:eastAsia="仿宋_GB2312"/>
          <w:kern w:val="2"/>
          <w:sz w:val="32"/>
          <w:szCs w:val="32"/>
        </w:rPr>
      </w:pPr>
      <w:r>
        <w:rPr>
          <w:rFonts w:eastAsia="仿宋_GB2312" w:hint="eastAsia"/>
          <w:kern w:val="2"/>
          <w:sz w:val="32"/>
          <w:szCs w:val="32"/>
        </w:rPr>
        <w:t>对已通过遴选并揭榜成功的项目，需求方作为申报主体</w:t>
      </w:r>
      <w:r>
        <w:rPr>
          <w:rFonts w:eastAsia="仿宋_GB2312" w:hint="eastAsia"/>
          <w:kern w:val="2"/>
          <w:sz w:val="32"/>
          <w:szCs w:val="32"/>
        </w:rPr>
        <w:t>需进行网上</w:t>
      </w:r>
      <w:r>
        <w:rPr>
          <w:rFonts w:eastAsia="仿宋_GB2312" w:hint="eastAsia"/>
          <w:kern w:val="2"/>
          <w:sz w:val="32"/>
          <w:szCs w:val="32"/>
        </w:rPr>
        <w:t>申报。</w:t>
      </w:r>
    </w:p>
    <w:p w:rsidR="007B225C" w:rsidRDefault="004D2513">
      <w:pPr>
        <w:pStyle w:val="a6"/>
        <w:spacing w:before="0" w:beforeAutospacing="0" w:after="0" w:afterAutospacing="0" w:line="600" w:lineRule="exact"/>
        <w:ind w:firstLineChars="200" w:firstLine="640"/>
        <w:jc w:val="both"/>
        <w:rPr>
          <w:rFonts w:eastAsia="仿宋_GB2312"/>
          <w:bCs/>
          <w:kern w:val="2"/>
          <w:sz w:val="32"/>
          <w:szCs w:val="32"/>
        </w:rPr>
      </w:pPr>
      <w:r>
        <w:rPr>
          <w:rFonts w:eastAsia="仿宋_GB2312" w:hint="eastAsia"/>
          <w:bCs/>
          <w:kern w:val="2"/>
          <w:sz w:val="32"/>
          <w:szCs w:val="32"/>
        </w:rPr>
        <w:t xml:space="preserve">1.3 </w:t>
      </w:r>
      <w:r>
        <w:rPr>
          <w:rFonts w:eastAsia="仿宋_GB2312" w:hint="eastAsia"/>
          <w:bCs/>
          <w:kern w:val="2"/>
          <w:sz w:val="32"/>
          <w:szCs w:val="32"/>
        </w:rPr>
        <w:t>经费补助</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立项项目补助</w:t>
      </w:r>
      <w:r>
        <w:rPr>
          <w:rFonts w:ascii="Times New Roman" w:eastAsia="仿宋_GB2312" w:hAnsi="Times New Roman" w:cs="Times New Roman" w:hint="eastAsia"/>
          <w:kern w:val="2"/>
          <w:sz w:val="32"/>
          <w:szCs w:val="32"/>
        </w:rPr>
        <w:t>比例不超过</w:t>
      </w:r>
      <w:r>
        <w:rPr>
          <w:rFonts w:ascii="Times New Roman" w:eastAsia="仿宋_GB2312" w:hAnsi="Times New Roman" w:cs="Times New Roman" w:hint="eastAsia"/>
          <w:kern w:val="2"/>
          <w:sz w:val="32"/>
          <w:szCs w:val="32"/>
        </w:rPr>
        <w:t>项目</w:t>
      </w:r>
      <w:r>
        <w:rPr>
          <w:rFonts w:ascii="Times New Roman" w:eastAsia="仿宋_GB2312" w:hAnsi="Times New Roman" w:cs="Times New Roman" w:hint="eastAsia"/>
          <w:kern w:val="2"/>
          <w:sz w:val="32"/>
          <w:szCs w:val="32"/>
        </w:rPr>
        <w:t>研发</w:t>
      </w:r>
      <w:r>
        <w:rPr>
          <w:rFonts w:ascii="Times New Roman" w:eastAsia="仿宋_GB2312" w:hAnsi="Times New Roman" w:cs="Times New Roman" w:hint="eastAsia"/>
          <w:kern w:val="2"/>
          <w:sz w:val="32"/>
          <w:szCs w:val="32"/>
        </w:rPr>
        <w:t>总投入的</w:t>
      </w:r>
      <w:r>
        <w:rPr>
          <w:rFonts w:ascii="Times New Roman" w:eastAsia="仿宋_GB2312" w:hAnsi="Times New Roman" w:cs="Times New Roman" w:hint="eastAsia"/>
          <w:kern w:val="2"/>
          <w:sz w:val="32"/>
          <w:szCs w:val="32"/>
        </w:rPr>
        <w:t>30</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最高</w:t>
      </w:r>
      <w:r>
        <w:rPr>
          <w:rFonts w:ascii="Times New Roman" w:eastAsia="仿宋_GB2312" w:hAnsi="Times New Roman" w:cs="Times New Roman" w:hint="eastAsia"/>
          <w:kern w:val="2"/>
          <w:sz w:val="32"/>
          <w:szCs w:val="32"/>
        </w:rPr>
        <w:t>不超过</w:t>
      </w:r>
      <w:r>
        <w:rPr>
          <w:rFonts w:ascii="Times New Roman" w:eastAsia="仿宋_GB2312" w:hAnsi="Times New Roman" w:cs="Times New Roman" w:hint="eastAsia"/>
          <w:kern w:val="2"/>
          <w:sz w:val="32"/>
          <w:szCs w:val="32"/>
        </w:rPr>
        <w:t>200</w:t>
      </w:r>
      <w:r>
        <w:rPr>
          <w:rFonts w:ascii="Times New Roman" w:eastAsia="仿宋_GB2312" w:hAnsi="Times New Roman" w:cs="Times New Roman" w:hint="eastAsia"/>
          <w:kern w:val="2"/>
          <w:sz w:val="32"/>
          <w:szCs w:val="32"/>
        </w:rPr>
        <w:t>万元</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分期分批拨付</w:t>
      </w:r>
      <w:r>
        <w:rPr>
          <w:rFonts w:ascii="Times New Roman" w:eastAsia="仿宋_GB2312" w:hAnsi="Times New Roman" w:cs="Times New Roman" w:hint="eastAsia"/>
          <w:kern w:val="2"/>
          <w:sz w:val="32"/>
          <w:szCs w:val="32"/>
        </w:rPr>
        <w:t>。</w:t>
      </w:r>
    </w:p>
    <w:p w:rsidR="007B225C" w:rsidRDefault="004D2513">
      <w:pPr>
        <w:pStyle w:val="a6"/>
        <w:spacing w:before="0" w:beforeAutospacing="0" w:after="0" w:afterAutospacing="0" w:line="600" w:lineRule="exact"/>
        <w:ind w:firstLineChars="200" w:firstLine="640"/>
        <w:jc w:val="both"/>
        <w:rPr>
          <w:rFonts w:eastAsia="仿宋_GB2312"/>
          <w:bCs/>
          <w:kern w:val="2"/>
          <w:sz w:val="32"/>
          <w:szCs w:val="32"/>
        </w:rPr>
      </w:pPr>
      <w:r>
        <w:rPr>
          <w:rFonts w:eastAsia="仿宋_GB2312" w:hint="eastAsia"/>
          <w:bCs/>
          <w:kern w:val="2"/>
          <w:sz w:val="32"/>
          <w:szCs w:val="32"/>
        </w:rPr>
        <w:t xml:space="preserve">1.4 </w:t>
      </w:r>
      <w:r>
        <w:rPr>
          <w:rFonts w:eastAsia="仿宋_GB2312" w:hint="eastAsia"/>
          <w:bCs/>
          <w:kern w:val="2"/>
          <w:sz w:val="32"/>
          <w:szCs w:val="32"/>
        </w:rPr>
        <w:t>其他要求</w:t>
      </w:r>
    </w:p>
    <w:p w:rsidR="007B225C" w:rsidRDefault="004D2513">
      <w:pPr>
        <w:pStyle w:val="a6"/>
        <w:spacing w:before="0" w:beforeAutospacing="0" w:after="0" w:afterAutospacing="0" w:line="600" w:lineRule="exact"/>
        <w:ind w:firstLineChars="200" w:firstLine="640"/>
        <w:jc w:val="both"/>
        <w:rPr>
          <w:rFonts w:eastAsia="仿宋_GB2312"/>
          <w:spacing w:val="6"/>
          <w:kern w:val="2"/>
          <w:sz w:val="32"/>
          <w:szCs w:val="32"/>
        </w:rPr>
      </w:pPr>
      <w:r>
        <w:rPr>
          <w:rFonts w:eastAsia="仿宋_GB2312" w:hint="eastAsia"/>
          <w:kern w:val="2"/>
          <w:sz w:val="32"/>
          <w:szCs w:val="32"/>
        </w:rPr>
        <w:t>（</w:t>
      </w:r>
      <w:r>
        <w:rPr>
          <w:rFonts w:eastAsia="仿宋_GB2312" w:hint="eastAsia"/>
          <w:kern w:val="2"/>
          <w:sz w:val="32"/>
          <w:szCs w:val="32"/>
        </w:rPr>
        <w:t>1</w:t>
      </w:r>
      <w:r>
        <w:rPr>
          <w:rFonts w:eastAsia="仿宋_GB2312" w:hint="eastAsia"/>
          <w:kern w:val="2"/>
          <w:sz w:val="32"/>
          <w:szCs w:val="32"/>
        </w:rPr>
        <w:t>）</w:t>
      </w:r>
      <w:r>
        <w:rPr>
          <w:rFonts w:eastAsia="仿宋_GB2312" w:hint="eastAsia"/>
          <w:kern w:val="2"/>
          <w:sz w:val="32"/>
          <w:szCs w:val="32"/>
        </w:rPr>
        <w:t>申报单位具有独立法人资格；需具备健全规范的研发管理体系、财务管理制度和知识产权管理制度，须有能力保障项</w:t>
      </w:r>
      <w:r>
        <w:rPr>
          <w:rFonts w:eastAsia="仿宋_GB2312" w:hint="eastAsia"/>
          <w:spacing w:val="6"/>
          <w:kern w:val="2"/>
          <w:sz w:val="32"/>
          <w:szCs w:val="32"/>
        </w:rPr>
        <w:t>目科研投入及项目实施；企业需在单位财务系统中独立核算研发费。</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申报项目已具备前期研究基础和实施条件，符合申报确定的产业发展方向和研究方向，有配套资金保障。项目实施期限一般不超过</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年，项目内容真实可信，经费预算编制合理。项目一经立项，项目合同书约定的研究内容、主要指标等应与申请书保持一致。</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申报单位和项目负责人在知识产权、环保、金融、安全生产等方面无信用不良记录，在承担国家、省、市级科技项目及相关科技认定、评比活动中无不良记录。申报单位须对所申报材料的真实性、合法性、有效性负责，项目申报单位和项目负责人须签署诚信承诺书，纳入科研诚信管理。</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对立项的“揭榜挂帅”项目按照市级科技计划项目进行管理。立项项目通过</w:t>
      </w:r>
      <w:r>
        <w:rPr>
          <w:rFonts w:ascii="Times New Roman" w:eastAsia="仿宋_GB2312" w:hAnsi="Times New Roman" w:cs="Times New Roman" w:hint="eastAsia"/>
          <w:kern w:val="2"/>
          <w:sz w:val="32"/>
          <w:szCs w:val="32"/>
        </w:rPr>
        <w:t>项目申报系统</w:t>
      </w:r>
      <w:r>
        <w:rPr>
          <w:rFonts w:ascii="Times New Roman" w:eastAsia="仿宋_GB2312" w:hAnsi="Times New Roman" w:cs="Times New Roman" w:hint="eastAsia"/>
          <w:kern w:val="2"/>
          <w:sz w:val="32"/>
          <w:szCs w:val="32"/>
        </w:rPr>
        <w:t>在线打印申请材料一式一份，合同书一式四份，由项目</w:t>
      </w:r>
      <w:r>
        <w:rPr>
          <w:rFonts w:ascii="Times New Roman" w:eastAsia="仿宋_GB2312" w:hAnsi="Times New Roman" w:cs="Times New Roman" w:hint="eastAsia"/>
          <w:kern w:val="2"/>
          <w:sz w:val="32"/>
          <w:szCs w:val="32"/>
        </w:rPr>
        <w:t>推荐</w:t>
      </w:r>
      <w:r>
        <w:rPr>
          <w:rFonts w:ascii="Times New Roman" w:eastAsia="仿宋_GB2312" w:hAnsi="Times New Roman" w:cs="Times New Roman" w:hint="eastAsia"/>
          <w:kern w:val="2"/>
          <w:sz w:val="32"/>
          <w:szCs w:val="32"/>
        </w:rPr>
        <w:t>单位统一报送至市科技局。</w:t>
      </w:r>
    </w:p>
    <w:p w:rsidR="007B225C" w:rsidRDefault="004D2513">
      <w:pPr>
        <w:pStyle w:val="a6"/>
        <w:spacing w:before="0" w:beforeAutospacing="0" w:after="0" w:afterAutospacing="0" w:line="600" w:lineRule="exact"/>
        <w:ind w:firstLineChars="200" w:firstLine="643"/>
        <w:jc w:val="both"/>
        <w:rPr>
          <w:rFonts w:eastAsia="仿宋_GB2312"/>
          <w:b/>
          <w:kern w:val="2"/>
          <w:sz w:val="32"/>
          <w:szCs w:val="32"/>
        </w:rPr>
      </w:pPr>
      <w:r>
        <w:rPr>
          <w:rFonts w:eastAsia="仿宋_GB2312"/>
          <w:b/>
          <w:kern w:val="2"/>
          <w:sz w:val="32"/>
          <w:szCs w:val="32"/>
        </w:rPr>
        <w:t>2</w:t>
      </w:r>
      <w:r>
        <w:rPr>
          <w:rFonts w:eastAsia="仿宋_GB2312" w:hint="eastAsia"/>
          <w:b/>
          <w:kern w:val="2"/>
          <w:sz w:val="32"/>
          <w:szCs w:val="32"/>
        </w:rPr>
        <w:t>.</w:t>
      </w:r>
      <w:r>
        <w:rPr>
          <w:rFonts w:eastAsia="仿宋_GB2312" w:hint="eastAsia"/>
          <w:b/>
          <w:kern w:val="2"/>
          <w:sz w:val="32"/>
          <w:szCs w:val="32"/>
        </w:rPr>
        <w:t>“备案后补助”制项目</w:t>
      </w:r>
    </w:p>
    <w:p w:rsidR="007B225C" w:rsidRDefault="004D2513">
      <w:pPr>
        <w:pStyle w:val="a6"/>
        <w:spacing w:before="0" w:beforeAutospacing="0" w:after="0" w:afterAutospacing="0" w:line="600" w:lineRule="exact"/>
        <w:ind w:firstLineChars="200" w:firstLine="640"/>
        <w:jc w:val="both"/>
        <w:rPr>
          <w:rFonts w:eastAsia="仿宋_GB2312"/>
          <w:bCs/>
          <w:kern w:val="2"/>
          <w:sz w:val="32"/>
          <w:szCs w:val="32"/>
        </w:rPr>
      </w:pPr>
      <w:r>
        <w:rPr>
          <w:rFonts w:eastAsia="仿宋_GB2312" w:hint="eastAsia"/>
          <w:bCs/>
          <w:kern w:val="2"/>
          <w:sz w:val="32"/>
          <w:szCs w:val="32"/>
        </w:rPr>
        <w:t xml:space="preserve">2.1 </w:t>
      </w:r>
      <w:r>
        <w:rPr>
          <w:rFonts w:eastAsia="仿宋_GB2312" w:hint="eastAsia"/>
          <w:bCs/>
          <w:kern w:val="2"/>
          <w:sz w:val="32"/>
          <w:szCs w:val="32"/>
        </w:rPr>
        <w:t>申报条件</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项目要求：申报的项目须具有一定技术领先性，或是</w:t>
      </w:r>
      <w:r>
        <w:rPr>
          <w:rFonts w:ascii="Times New Roman" w:eastAsia="仿宋_GB2312" w:hAnsi="Times New Roman" w:cs="Times New Roman" w:hint="eastAsia"/>
          <w:kern w:val="2"/>
          <w:sz w:val="32"/>
          <w:szCs w:val="32"/>
        </w:rPr>
        <w:t>制约我市产业发展的“卡脖子”技术、关键共性技术。</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项目申报单位：有自主研发能力的各类科技型企业、规模以上企业、重点产业链企业、重点招商引资企业等，重点支持列入“火炬计划”或“星火计划”的企业等；市内有技术攻关需求的高校、科研院所、各类创新平台及相关公益性企事业单位。</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w:t>
      </w:r>
      <w:r>
        <w:rPr>
          <w:rFonts w:ascii="Times New Roman" w:eastAsia="仿宋_GB2312" w:hAnsi="Times New Roman" w:hint="eastAsia"/>
          <w:sz w:val="32"/>
          <w:szCs w:val="32"/>
        </w:rPr>
        <w:t>申报单位具有独立法人资格，资信可靠，能满足实施项目所需的研发条件与经费保障，</w:t>
      </w:r>
      <w:r>
        <w:rPr>
          <w:rFonts w:eastAsia="仿宋_GB2312" w:hint="eastAsia"/>
          <w:kern w:val="2"/>
          <w:sz w:val="32"/>
          <w:szCs w:val="32"/>
        </w:rPr>
        <w:t>需具备健全规范的研发管理体系、财务管理制度和知识产权管理制度，须有能力保障项目科研投入及项目实施；企业</w:t>
      </w:r>
      <w:r>
        <w:rPr>
          <w:rFonts w:eastAsia="仿宋_GB2312" w:hint="eastAsia"/>
          <w:kern w:val="2"/>
          <w:sz w:val="32"/>
          <w:szCs w:val="32"/>
        </w:rPr>
        <w:t>须</w:t>
      </w:r>
      <w:r>
        <w:rPr>
          <w:rFonts w:eastAsia="仿宋_GB2312" w:hint="eastAsia"/>
          <w:kern w:val="2"/>
          <w:sz w:val="32"/>
          <w:szCs w:val="32"/>
        </w:rPr>
        <w:t>在单位财务系统中独立核算研发费。</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申报项目已具备前期研究基础和实施条件，符合申报确定的产业发展方向和研究方向，资金保障。项目实施期限一般不超过</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年，项目内容真实可信，应有明确的实施计划和具体可考核的绩效目标</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经费预算编制合理。项目一经立项，项目合同书约定的研究内容、主要指标等应与申请书保持一致。</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5</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申报单位和项目负责人在知识产权、环保、金融、安全生产等方面无信用不良记录，在承担国家、省、市级科技项目及相关科技认定、评比活动中无不良记录。申报单位须对所申报材料的真实性、合法性、有效性负责，项目申报单位和项目负责人须签署诚信承诺书，纳入科研</w:t>
      </w:r>
      <w:r>
        <w:rPr>
          <w:rFonts w:ascii="Times New Roman" w:eastAsia="仿宋_GB2312" w:hAnsi="Times New Roman" w:cs="Times New Roman" w:hint="eastAsia"/>
          <w:kern w:val="2"/>
          <w:sz w:val="32"/>
          <w:szCs w:val="32"/>
        </w:rPr>
        <w:t>诚信管理。</w:t>
      </w:r>
    </w:p>
    <w:p w:rsidR="007B225C" w:rsidRDefault="004D2513">
      <w:pPr>
        <w:pStyle w:val="a6"/>
        <w:spacing w:before="0" w:beforeAutospacing="0" w:after="0" w:afterAutospacing="0" w:line="600" w:lineRule="exact"/>
        <w:ind w:firstLineChars="200" w:firstLine="640"/>
        <w:jc w:val="both"/>
        <w:rPr>
          <w:rStyle w:val="a7"/>
          <w:rFonts w:ascii="楷体_GB2312" w:eastAsia="楷体_GB2312" w:hAnsi="楷体_GB2312" w:cs="楷体_GB2312"/>
          <w:sz w:val="32"/>
          <w:szCs w:val="32"/>
        </w:rPr>
      </w:pPr>
      <w:r>
        <w:rPr>
          <w:rFonts w:eastAsia="仿宋_GB2312" w:hint="eastAsia"/>
          <w:kern w:val="2"/>
          <w:sz w:val="32"/>
          <w:szCs w:val="32"/>
        </w:rPr>
        <w:t>（</w:t>
      </w:r>
      <w:r>
        <w:rPr>
          <w:rFonts w:eastAsia="仿宋_GB2312" w:hint="eastAsia"/>
          <w:kern w:val="2"/>
          <w:sz w:val="32"/>
          <w:szCs w:val="32"/>
        </w:rPr>
        <w:t>6</w:t>
      </w:r>
      <w:r>
        <w:rPr>
          <w:rFonts w:eastAsia="仿宋_GB2312" w:hint="eastAsia"/>
          <w:kern w:val="2"/>
          <w:sz w:val="32"/>
          <w:szCs w:val="32"/>
        </w:rPr>
        <w:t>）</w:t>
      </w:r>
      <w:r>
        <w:rPr>
          <w:rFonts w:eastAsia="仿宋_GB2312" w:hint="eastAsia"/>
          <w:kern w:val="2"/>
          <w:sz w:val="32"/>
          <w:szCs w:val="32"/>
        </w:rPr>
        <w:t>项目总投入不低于</w:t>
      </w:r>
      <w:r>
        <w:rPr>
          <w:rFonts w:eastAsia="仿宋_GB2312" w:hint="eastAsia"/>
          <w:kern w:val="2"/>
          <w:sz w:val="32"/>
          <w:szCs w:val="32"/>
        </w:rPr>
        <w:t>3</w:t>
      </w:r>
      <w:r>
        <w:rPr>
          <w:rFonts w:eastAsia="仿宋_GB2312" w:hint="eastAsia"/>
          <w:kern w:val="2"/>
          <w:sz w:val="32"/>
          <w:szCs w:val="32"/>
        </w:rPr>
        <w:t>00</w:t>
      </w:r>
      <w:r>
        <w:rPr>
          <w:rFonts w:eastAsia="仿宋_GB2312" w:hint="eastAsia"/>
          <w:kern w:val="2"/>
          <w:sz w:val="32"/>
          <w:szCs w:val="32"/>
        </w:rPr>
        <w:t>万元。</w:t>
      </w:r>
    </w:p>
    <w:p w:rsidR="007B225C" w:rsidRDefault="004D2513">
      <w:pPr>
        <w:pStyle w:val="a6"/>
        <w:spacing w:before="0" w:beforeAutospacing="0" w:after="0" w:afterAutospacing="0" w:line="600" w:lineRule="exact"/>
        <w:ind w:firstLineChars="200" w:firstLine="640"/>
        <w:jc w:val="both"/>
        <w:rPr>
          <w:rFonts w:eastAsia="仿宋_GB2312"/>
          <w:bCs/>
          <w:kern w:val="2"/>
          <w:sz w:val="32"/>
          <w:szCs w:val="32"/>
        </w:rPr>
      </w:pPr>
      <w:r>
        <w:rPr>
          <w:rFonts w:eastAsia="仿宋_GB2312" w:hint="eastAsia"/>
          <w:bCs/>
          <w:kern w:val="2"/>
          <w:sz w:val="32"/>
          <w:szCs w:val="32"/>
        </w:rPr>
        <w:t xml:space="preserve">2.2 </w:t>
      </w:r>
      <w:r>
        <w:rPr>
          <w:rFonts w:eastAsia="仿宋_GB2312" w:hint="eastAsia"/>
          <w:bCs/>
          <w:kern w:val="2"/>
          <w:sz w:val="32"/>
          <w:szCs w:val="32"/>
        </w:rPr>
        <w:t>申报流程</w:t>
      </w:r>
    </w:p>
    <w:p w:rsidR="007B225C" w:rsidRDefault="004D2513">
      <w:pPr>
        <w:pStyle w:val="text-tag"/>
        <w:widowControl w:val="0"/>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）项目</w:t>
      </w:r>
      <w:r>
        <w:rPr>
          <w:rFonts w:ascii="Times New Roman" w:eastAsia="仿宋_GB2312" w:hAnsi="Times New Roman" w:cs="Times New Roman" w:hint="eastAsia"/>
          <w:kern w:val="2"/>
          <w:sz w:val="32"/>
          <w:szCs w:val="32"/>
        </w:rPr>
        <w:t>申报</w:t>
      </w:r>
    </w:p>
    <w:p w:rsidR="007B225C" w:rsidRDefault="004D2513">
      <w:pPr>
        <w:pStyle w:val="a6"/>
        <w:spacing w:before="0" w:beforeAutospacing="0" w:after="0" w:afterAutospacing="0" w:line="600" w:lineRule="exact"/>
        <w:ind w:firstLineChars="200" w:firstLine="640"/>
        <w:jc w:val="both"/>
        <w:rPr>
          <w:rFonts w:eastAsia="仿宋_GB2312"/>
          <w:kern w:val="2"/>
          <w:sz w:val="32"/>
          <w:szCs w:val="32"/>
        </w:rPr>
      </w:pPr>
      <w:r>
        <w:rPr>
          <w:rFonts w:eastAsia="仿宋_GB2312" w:hint="eastAsia"/>
          <w:kern w:val="2"/>
          <w:sz w:val="32"/>
          <w:szCs w:val="32"/>
        </w:rPr>
        <w:t>符合申报条件的单位</w:t>
      </w:r>
      <w:r>
        <w:rPr>
          <w:rFonts w:eastAsia="仿宋_GB2312" w:hint="eastAsia"/>
          <w:kern w:val="2"/>
          <w:sz w:val="32"/>
          <w:szCs w:val="32"/>
        </w:rPr>
        <w:t>按时间要求进行网上</w:t>
      </w:r>
      <w:r>
        <w:rPr>
          <w:rFonts w:eastAsia="仿宋_GB2312" w:hint="eastAsia"/>
          <w:kern w:val="2"/>
          <w:sz w:val="32"/>
          <w:szCs w:val="32"/>
        </w:rPr>
        <w:t>申报。</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）项目立项</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对</w:t>
      </w:r>
      <w:r>
        <w:rPr>
          <w:rFonts w:ascii="Times New Roman" w:eastAsia="仿宋_GB2312" w:hAnsi="Times New Roman" w:cs="Times New Roman" w:hint="eastAsia"/>
          <w:kern w:val="2"/>
          <w:sz w:val="32"/>
          <w:szCs w:val="32"/>
        </w:rPr>
        <w:t>申报成功</w:t>
      </w:r>
      <w:r>
        <w:rPr>
          <w:rFonts w:ascii="Times New Roman" w:eastAsia="仿宋_GB2312" w:hAnsi="Times New Roman" w:cs="Times New Roman" w:hint="eastAsia"/>
          <w:kern w:val="2"/>
          <w:sz w:val="32"/>
          <w:szCs w:val="32"/>
        </w:rPr>
        <w:t>的项目，科技</w:t>
      </w:r>
      <w:r>
        <w:rPr>
          <w:rFonts w:ascii="Times New Roman" w:eastAsia="仿宋_GB2312" w:hAnsi="Times New Roman" w:cs="Times New Roman" w:hint="eastAsia"/>
          <w:kern w:val="2"/>
          <w:sz w:val="32"/>
          <w:szCs w:val="32"/>
        </w:rPr>
        <w:t>局</w:t>
      </w:r>
      <w:r>
        <w:rPr>
          <w:rFonts w:ascii="Times New Roman" w:eastAsia="仿宋_GB2312" w:hAnsi="Times New Roman" w:cs="Times New Roman" w:hint="eastAsia"/>
          <w:kern w:val="2"/>
          <w:sz w:val="32"/>
          <w:szCs w:val="32"/>
        </w:rPr>
        <w:t>组织专家对项目申请材料进行论证，择优确定项目承担单位，明确项目的考核指标、验收方式方法等重点内容</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对项目预算进行评估评审。科技</w:t>
      </w:r>
      <w:r>
        <w:rPr>
          <w:rFonts w:ascii="Times New Roman" w:eastAsia="仿宋_GB2312" w:hAnsi="Times New Roman" w:cs="Times New Roman" w:hint="eastAsia"/>
          <w:kern w:val="2"/>
          <w:sz w:val="32"/>
          <w:szCs w:val="32"/>
        </w:rPr>
        <w:t>局</w:t>
      </w:r>
      <w:r>
        <w:rPr>
          <w:rFonts w:ascii="Times New Roman" w:eastAsia="仿宋_GB2312" w:hAnsi="Times New Roman" w:cs="Times New Roman" w:hint="eastAsia"/>
          <w:kern w:val="2"/>
          <w:sz w:val="32"/>
          <w:szCs w:val="32"/>
        </w:rPr>
        <w:t>根据预算评估评审结果提出项目后补助预算方案，并向项目申请单位反馈，达成一致后备案</w:t>
      </w:r>
      <w:r>
        <w:rPr>
          <w:rFonts w:ascii="Times New Roman" w:eastAsia="仿宋_GB2312" w:hAnsi="Times New Roman" w:cs="Times New Roman" w:hint="eastAsia"/>
          <w:kern w:val="2"/>
          <w:sz w:val="32"/>
          <w:szCs w:val="32"/>
        </w:rPr>
        <w:t>，下达立项文件</w:t>
      </w:r>
      <w:r>
        <w:rPr>
          <w:rFonts w:ascii="Times New Roman" w:eastAsia="仿宋_GB2312" w:hAnsi="Times New Roman" w:cs="Times New Roman" w:hint="eastAsia"/>
          <w:kern w:val="2"/>
          <w:sz w:val="32"/>
          <w:szCs w:val="32"/>
        </w:rPr>
        <w:t>，科技</w:t>
      </w:r>
      <w:r>
        <w:rPr>
          <w:rFonts w:ascii="Times New Roman" w:eastAsia="仿宋_GB2312" w:hAnsi="Times New Roman" w:cs="Times New Roman" w:hint="eastAsia"/>
          <w:kern w:val="2"/>
          <w:sz w:val="32"/>
          <w:szCs w:val="32"/>
        </w:rPr>
        <w:t>局</w:t>
      </w:r>
      <w:r>
        <w:rPr>
          <w:rFonts w:ascii="Times New Roman" w:eastAsia="仿宋_GB2312" w:hAnsi="Times New Roman" w:cs="Times New Roman" w:hint="eastAsia"/>
          <w:kern w:val="2"/>
          <w:sz w:val="32"/>
          <w:szCs w:val="32"/>
        </w:rPr>
        <w:t>与项目承担单位签订项目</w:t>
      </w:r>
      <w:r>
        <w:rPr>
          <w:rFonts w:ascii="Times New Roman" w:eastAsia="仿宋_GB2312" w:hAnsi="Times New Roman" w:cs="Times New Roman" w:hint="eastAsia"/>
          <w:kern w:val="2"/>
          <w:sz w:val="32"/>
          <w:szCs w:val="32"/>
        </w:rPr>
        <w:t>合同</w:t>
      </w:r>
      <w:r>
        <w:rPr>
          <w:rFonts w:ascii="Times New Roman" w:eastAsia="仿宋_GB2312" w:hAnsi="Times New Roman" w:cs="Times New Roman" w:hint="eastAsia"/>
          <w:kern w:val="2"/>
          <w:sz w:val="32"/>
          <w:szCs w:val="32"/>
        </w:rPr>
        <w:t>书。</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项目</w:t>
      </w:r>
      <w:r>
        <w:rPr>
          <w:rFonts w:ascii="Times New Roman" w:eastAsia="仿宋_GB2312" w:hAnsi="Times New Roman" w:cs="Times New Roman" w:hint="eastAsia"/>
          <w:kern w:val="2"/>
          <w:sz w:val="32"/>
          <w:szCs w:val="32"/>
        </w:rPr>
        <w:t>验收</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申报单位</w:t>
      </w:r>
      <w:r>
        <w:rPr>
          <w:rFonts w:ascii="Times New Roman" w:eastAsia="仿宋_GB2312" w:hAnsi="Times New Roman" w:cs="Times New Roman" w:hint="eastAsia"/>
          <w:kern w:val="2"/>
          <w:sz w:val="32"/>
          <w:szCs w:val="32"/>
        </w:rPr>
        <w:t>进行项目实施，实施后科技</w:t>
      </w:r>
      <w:r>
        <w:rPr>
          <w:rFonts w:ascii="Times New Roman" w:eastAsia="仿宋_GB2312" w:hAnsi="Times New Roman" w:cs="Times New Roman" w:hint="eastAsia"/>
          <w:kern w:val="2"/>
          <w:sz w:val="32"/>
          <w:szCs w:val="32"/>
        </w:rPr>
        <w:t>局组织专家进行项目验收</w:t>
      </w:r>
      <w:r>
        <w:rPr>
          <w:rFonts w:ascii="Times New Roman" w:eastAsia="仿宋_GB2312" w:hAnsi="Times New Roman" w:cs="Times New Roman" w:hint="eastAsia"/>
          <w:kern w:val="2"/>
          <w:sz w:val="32"/>
          <w:szCs w:val="32"/>
        </w:rPr>
        <w:t>。项目通过验收后，科技</w:t>
      </w:r>
      <w:r>
        <w:rPr>
          <w:rFonts w:ascii="Times New Roman" w:eastAsia="仿宋_GB2312" w:hAnsi="Times New Roman" w:cs="Times New Roman" w:hint="eastAsia"/>
          <w:kern w:val="2"/>
          <w:sz w:val="32"/>
          <w:szCs w:val="32"/>
        </w:rPr>
        <w:t>局</w:t>
      </w:r>
      <w:r>
        <w:rPr>
          <w:rFonts w:ascii="Times New Roman" w:eastAsia="仿宋_GB2312" w:hAnsi="Times New Roman" w:cs="Times New Roman" w:hint="eastAsia"/>
          <w:kern w:val="2"/>
          <w:sz w:val="32"/>
          <w:szCs w:val="32"/>
        </w:rPr>
        <w:t>按照事先备案的预算方案</w:t>
      </w:r>
      <w:r>
        <w:rPr>
          <w:rFonts w:ascii="Times New Roman" w:eastAsia="仿宋_GB2312" w:hAnsi="Times New Roman" w:cs="Times New Roman" w:hint="eastAsia"/>
          <w:kern w:val="2"/>
          <w:sz w:val="32"/>
          <w:szCs w:val="32"/>
        </w:rPr>
        <w:t>予以支持</w:t>
      </w:r>
      <w:r>
        <w:rPr>
          <w:rFonts w:ascii="Times New Roman" w:eastAsia="仿宋_GB2312" w:hAnsi="Times New Roman" w:cs="Times New Roman" w:hint="eastAsia"/>
          <w:kern w:val="2"/>
          <w:sz w:val="32"/>
          <w:szCs w:val="32"/>
        </w:rPr>
        <w:t>。</w:t>
      </w:r>
    </w:p>
    <w:p w:rsidR="007B225C" w:rsidRDefault="004D2513">
      <w:pPr>
        <w:pStyle w:val="a6"/>
        <w:spacing w:before="0" w:beforeAutospacing="0" w:after="0" w:afterAutospacing="0" w:line="600" w:lineRule="exact"/>
        <w:ind w:firstLineChars="200" w:firstLine="640"/>
        <w:jc w:val="both"/>
        <w:rPr>
          <w:rFonts w:eastAsia="仿宋_GB2312"/>
          <w:bCs/>
          <w:kern w:val="2"/>
          <w:sz w:val="32"/>
          <w:szCs w:val="32"/>
        </w:rPr>
      </w:pPr>
      <w:r>
        <w:rPr>
          <w:rFonts w:eastAsia="仿宋_GB2312" w:hint="eastAsia"/>
          <w:bCs/>
          <w:kern w:val="2"/>
          <w:sz w:val="32"/>
          <w:szCs w:val="32"/>
        </w:rPr>
        <w:t xml:space="preserve">2.3 </w:t>
      </w:r>
      <w:r>
        <w:rPr>
          <w:rFonts w:eastAsia="仿宋_GB2312" w:hint="eastAsia"/>
          <w:bCs/>
          <w:kern w:val="2"/>
          <w:sz w:val="32"/>
          <w:szCs w:val="32"/>
        </w:rPr>
        <w:t>项目经费补助</w:t>
      </w:r>
    </w:p>
    <w:p w:rsidR="007B225C" w:rsidRDefault="004D2513">
      <w:pPr>
        <w:pStyle w:val="text-tag"/>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事前立项备案事后补助，完成合同规定的目标，通过项目验收后一次性</w:t>
      </w:r>
      <w:r>
        <w:rPr>
          <w:rFonts w:ascii="Times New Roman" w:eastAsia="仿宋_GB2312" w:hAnsi="Times New Roman" w:cs="Times New Roman" w:hint="eastAsia"/>
          <w:kern w:val="2"/>
          <w:sz w:val="32"/>
          <w:szCs w:val="32"/>
        </w:rPr>
        <w:t>补助</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补助</w:t>
      </w:r>
      <w:r>
        <w:rPr>
          <w:rFonts w:ascii="Times New Roman" w:eastAsia="仿宋_GB2312" w:hAnsi="Times New Roman" w:cs="Times New Roman" w:hint="eastAsia"/>
          <w:kern w:val="2"/>
          <w:sz w:val="32"/>
          <w:szCs w:val="32"/>
        </w:rPr>
        <w:t>比例不超过</w:t>
      </w:r>
      <w:r>
        <w:rPr>
          <w:rFonts w:ascii="Times New Roman" w:eastAsia="仿宋_GB2312" w:hAnsi="Times New Roman" w:cs="Times New Roman" w:hint="eastAsia"/>
          <w:kern w:val="2"/>
          <w:sz w:val="32"/>
          <w:szCs w:val="32"/>
        </w:rPr>
        <w:t>项目</w:t>
      </w:r>
      <w:r>
        <w:rPr>
          <w:rFonts w:ascii="Times New Roman" w:eastAsia="仿宋_GB2312" w:hAnsi="Times New Roman" w:cs="Times New Roman" w:hint="eastAsia"/>
          <w:kern w:val="2"/>
          <w:sz w:val="32"/>
          <w:szCs w:val="32"/>
        </w:rPr>
        <w:t>研发</w:t>
      </w:r>
      <w:r>
        <w:rPr>
          <w:rFonts w:ascii="Times New Roman" w:eastAsia="仿宋_GB2312" w:hAnsi="Times New Roman" w:cs="Times New Roman" w:hint="eastAsia"/>
          <w:kern w:val="2"/>
          <w:sz w:val="32"/>
          <w:szCs w:val="32"/>
        </w:rPr>
        <w:t>总投入的</w:t>
      </w:r>
      <w:r>
        <w:rPr>
          <w:rFonts w:ascii="Times New Roman" w:eastAsia="仿宋_GB2312" w:hAnsi="Times New Roman" w:cs="Times New Roman" w:hint="eastAsia"/>
          <w:kern w:val="2"/>
          <w:sz w:val="32"/>
          <w:szCs w:val="32"/>
        </w:rPr>
        <w:t>30</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最高</w:t>
      </w:r>
      <w:r>
        <w:rPr>
          <w:rFonts w:ascii="Times New Roman" w:eastAsia="仿宋_GB2312" w:hAnsi="Times New Roman" w:cs="Times New Roman" w:hint="eastAsia"/>
          <w:kern w:val="2"/>
          <w:sz w:val="32"/>
          <w:szCs w:val="32"/>
        </w:rPr>
        <w:t>不超过</w:t>
      </w:r>
      <w:r>
        <w:rPr>
          <w:rFonts w:ascii="Times New Roman" w:eastAsia="仿宋_GB2312" w:hAnsi="Times New Roman" w:cs="Times New Roman" w:hint="eastAsia"/>
          <w:kern w:val="2"/>
          <w:sz w:val="32"/>
          <w:szCs w:val="32"/>
        </w:rPr>
        <w:t>200</w:t>
      </w:r>
      <w:r>
        <w:rPr>
          <w:rFonts w:ascii="Times New Roman" w:eastAsia="仿宋_GB2312" w:hAnsi="Times New Roman" w:cs="Times New Roman" w:hint="eastAsia"/>
          <w:kern w:val="2"/>
          <w:sz w:val="32"/>
          <w:szCs w:val="32"/>
        </w:rPr>
        <w:t>万元。</w:t>
      </w:r>
    </w:p>
    <w:p w:rsidR="007B225C" w:rsidRDefault="004D2513">
      <w:pPr>
        <w:spacing w:line="600" w:lineRule="exact"/>
        <w:ind w:firstLineChars="200" w:firstLine="640"/>
        <w:outlineLvl w:val="0"/>
        <w:rPr>
          <w:rFonts w:eastAsia="楷体_GB2312"/>
          <w:bCs/>
          <w:sz w:val="32"/>
          <w:szCs w:val="32"/>
        </w:rPr>
      </w:pPr>
      <w:r>
        <w:rPr>
          <w:rFonts w:eastAsia="楷体_GB2312" w:hint="eastAsia"/>
          <w:bCs/>
          <w:sz w:val="32"/>
          <w:szCs w:val="32"/>
        </w:rPr>
        <w:t>（三）重点研发计划</w:t>
      </w:r>
    </w:p>
    <w:p w:rsidR="007B225C" w:rsidRDefault="004D2513">
      <w:pPr>
        <w:spacing w:line="600" w:lineRule="exact"/>
        <w:ind w:firstLineChars="200" w:firstLine="640"/>
        <w:outlineLvl w:val="2"/>
        <w:rPr>
          <w:rFonts w:eastAsia="仿宋_GB2312"/>
          <w:sz w:val="32"/>
          <w:szCs w:val="32"/>
        </w:rPr>
      </w:pPr>
      <w:r>
        <w:rPr>
          <w:rFonts w:eastAsia="仿宋_GB2312" w:hint="eastAsia"/>
          <w:sz w:val="32"/>
          <w:szCs w:val="32"/>
        </w:rPr>
        <w:t>聚焦我市“五主导、四特色、四新兴”现代产业体系，以提升企业技术创新能力为重点，支持社会公益性科学研究，以及事关区域经济结构调整、支柱产业转型升级、战略性新兴产业发展</w:t>
      </w:r>
      <w:r>
        <w:rPr>
          <w:rFonts w:eastAsia="仿宋_GB2312" w:hint="eastAsia"/>
          <w:sz w:val="32"/>
          <w:szCs w:val="32"/>
        </w:rPr>
        <w:t>的</w:t>
      </w:r>
      <w:r>
        <w:rPr>
          <w:rFonts w:eastAsia="仿宋_GB2312" w:hint="eastAsia"/>
          <w:sz w:val="32"/>
          <w:szCs w:val="32"/>
        </w:rPr>
        <w:t>关键共性技术</w:t>
      </w:r>
      <w:r>
        <w:rPr>
          <w:rFonts w:eastAsia="仿宋_GB2312" w:hint="eastAsia"/>
          <w:sz w:val="32"/>
          <w:szCs w:val="32"/>
        </w:rPr>
        <w:t>研究</w:t>
      </w:r>
      <w:r>
        <w:rPr>
          <w:rFonts w:eastAsia="仿宋_GB2312" w:hint="eastAsia"/>
          <w:sz w:val="32"/>
          <w:szCs w:val="32"/>
        </w:rPr>
        <w:t>、产品研发、成果推广、试验示范等。</w:t>
      </w:r>
    </w:p>
    <w:p w:rsidR="007B225C" w:rsidRDefault="004D2513">
      <w:pPr>
        <w:numPr>
          <w:ilvl w:val="0"/>
          <w:numId w:val="3"/>
        </w:numPr>
        <w:spacing w:line="600" w:lineRule="exact"/>
        <w:ind w:firstLineChars="200" w:firstLine="643"/>
        <w:outlineLvl w:val="1"/>
        <w:rPr>
          <w:rFonts w:eastAsia="仿宋_GB2312"/>
          <w:b/>
          <w:sz w:val="32"/>
          <w:szCs w:val="32"/>
        </w:rPr>
      </w:pPr>
      <w:r>
        <w:rPr>
          <w:rFonts w:eastAsia="仿宋_GB2312" w:hint="eastAsia"/>
          <w:b/>
          <w:sz w:val="32"/>
          <w:szCs w:val="32"/>
        </w:rPr>
        <w:t>申报条件和要求</w:t>
      </w:r>
    </w:p>
    <w:p w:rsidR="007B225C" w:rsidRDefault="004D2513">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sz w:val="32"/>
          <w:szCs w:val="32"/>
        </w:rPr>
        <w:t>申报单位原则上为市内高校院所、</w:t>
      </w:r>
      <w:r>
        <w:rPr>
          <w:rFonts w:eastAsia="仿宋_GB2312" w:hint="eastAsia"/>
          <w:sz w:val="32"/>
          <w:szCs w:val="32"/>
        </w:rPr>
        <w:t>科技型</w:t>
      </w:r>
      <w:r>
        <w:rPr>
          <w:rFonts w:eastAsia="仿宋_GB2312" w:hint="eastAsia"/>
          <w:sz w:val="32"/>
          <w:szCs w:val="32"/>
        </w:rPr>
        <w:t>企业、研究机构，成果已在咸阳落地转化或即将在咸转化项目。与省内高校院所（或专家教授）合作项目优先支持。</w:t>
      </w:r>
    </w:p>
    <w:p w:rsidR="007B225C" w:rsidRDefault="004D2513">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申报单位具有独立法人资格，资信可靠，能满足实施项目所需的研发条件与经费保障。承担单位及法人无不良信用记录，并对所报材料的真实性负责。</w:t>
      </w:r>
    </w:p>
    <w:p w:rsidR="007B225C" w:rsidRDefault="004D2513">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hint="eastAsia"/>
          <w:sz w:val="32"/>
          <w:szCs w:val="32"/>
        </w:rPr>
        <w:t>项目推荐单位对申报咸阳市重点研发计划项目进行网上审查、填写推荐意见。</w:t>
      </w:r>
    </w:p>
    <w:p w:rsidR="007B225C" w:rsidRDefault="004D2513">
      <w:pPr>
        <w:spacing w:line="600" w:lineRule="exact"/>
        <w:ind w:firstLineChars="200" w:firstLine="643"/>
        <w:outlineLvl w:val="2"/>
        <w:rPr>
          <w:rFonts w:eastAsia="仿宋_GB2312"/>
          <w:b/>
          <w:bCs/>
          <w:sz w:val="32"/>
          <w:szCs w:val="32"/>
        </w:rPr>
      </w:pPr>
      <w:r>
        <w:rPr>
          <w:rFonts w:eastAsia="仿宋_GB2312" w:hint="eastAsia"/>
          <w:b/>
          <w:bCs/>
          <w:sz w:val="32"/>
          <w:szCs w:val="32"/>
        </w:rPr>
        <w:t xml:space="preserve">2. </w:t>
      </w:r>
      <w:r>
        <w:rPr>
          <w:rFonts w:eastAsia="仿宋_GB2312" w:hint="eastAsia"/>
          <w:b/>
          <w:bCs/>
          <w:sz w:val="32"/>
          <w:szCs w:val="32"/>
        </w:rPr>
        <w:t>支持方式</w:t>
      </w:r>
    </w:p>
    <w:p w:rsidR="007B225C" w:rsidRDefault="004D2513">
      <w:pPr>
        <w:spacing w:line="600" w:lineRule="exact"/>
        <w:ind w:firstLineChars="200" w:firstLine="640"/>
        <w:outlineLvl w:val="2"/>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）部分技术攻关项目采取“揭榜挂帅”方式组织实施，申报方式另行通知。</w:t>
      </w:r>
    </w:p>
    <w:p w:rsidR="007B225C" w:rsidRDefault="004D2513">
      <w:pPr>
        <w:pStyle w:val="a0"/>
        <w:spacing w:after="0"/>
        <w:ind w:firstLineChars="200" w:firstLine="640"/>
      </w:pPr>
      <w:r>
        <w:rPr>
          <w:rFonts w:eastAsia="仿宋_GB2312" w:hint="eastAsia"/>
          <w:sz w:val="32"/>
          <w:szCs w:val="32"/>
        </w:rPr>
        <w:t>（</w:t>
      </w:r>
      <w:r>
        <w:rPr>
          <w:rFonts w:eastAsia="仿宋_GB2312" w:hint="eastAsia"/>
          <w:sz w:val="32"/>
          <w:szCs w:val="32"/>
        </w:rPr>
        <w:t>2</w:t>
      </w:r>
      <w:r>
        <w:rPr>
          <w:rFonts w:eastAsia="仿宋_GB2312" w:hint="eastAsia"/>
          <w:sz w:val="32"/>
          <w:szCs w:val="32"/>
        </w:rPr>
        <w:t>）软课题研究项目试行经费使用“包干制”。（同省社科联共同实施）</w:t>
      </w:r>
    </w:p>
    <w:p w:rsidR="007B225C" w:rsidRDefault="004D2513">
      <w:pPr>
        <w:spacing w:line="600" w:lineRule="exact"/>
        <w:ind w:firstLineChars="200" w:firstLine="640"/>
        <w:outlineLvl w:val="0"/>
        <w:rPr>
          <w:rFonts w:eastAsia="楷体_GB2312"/>
          <w:bCs/>
          <w:sz w:val="32"/>
          <w:szCs w:val="32"/>
        </w:rPr>
      </w:pPr>
      <w:r>
        <w:rPr>
          <w:rFonts w:eastAsia="楷体_GB2312" w:hint="eastAsia"/>
          <w:bCs/>
          <w:sz w:val="32"/>
          <w:szCs w:val="32"/>
        </w:rPr>
        <w:t>（四）创新服务能力支撑计划</w:t>
      </w:r>
    </w:p>
    <w:p w:rsidR="007B225C" w:rsidRDefault="004D2513">
      <w:pPr>
        <w:spacing w:line="600" w:lineRule="exact"/>
        <w:ind w:firstLineChars="200" w:firstLine="640"/>
        <w:rPr>
          <w:rFonts w:eastAsia="仿宋_GB2312"/>
          <w:sz w:val="32"/>
          <w:szCs w:val="32"/>
        </w:rPr>
      </w:pPr>
      <w:r>
        <w:rPr>
          <w:rFonts w:eastAsia="仿宋_GB2312" w:hint="eastAsia"/>
          <w:sz w:val="32"/>
          <w:szCs w:val="32"/>
        </w:rPr>
        <w:t>聚焦提升咸阳市科技创新服务能力，</w:t>
      </w:r>
      <w:r>
        <w:rPr>
          <w:rFonts w:eastAsia="仿宋_GB2312" w:hint="eastAsia"/>
          <w:sz w:val="32"/>
          <w:szCs w:val="32"/>
        </w:rPr>
        <w:t>支持建好“三个平台”</w:t>
      </w:r>
      <w:r>
        <w:rPr>
          <w:rFonts w:eastAsia="仿宋_GB2312" w:hint="eastAsia"/>
          <w:sz w:val="32"/>
          <w:szCs w:val="32"/>
        </w:rPr>
        <w:t>，</w:t>
      </w:r>
      <w:r>
        <w:rPr>
          <w:rFonts w:eastAsia="仿宋_GB2312"/>
          <w:sz w:val="32"/>
          <w:szCs w:val="32"/>
        </w:rPr>
        <w:t>支持</w:t>
      </w:r>
      <w:r>
        <w:rPr>
          <w:rFonts w:eastAsia="仿宋_GB2312" w:hint="eastAsia"/>
          <w:sz w:val="32"/>
          <w:szCs w:val="32"/>
        </w:rPr>
        <w:t>秦创原创新促进中心等一批</w:t>
      </w:r>
      <w:r>
        <w:rPr>
          <w:rFonts w:eastAsia="仿宋_GB2312"/>
          <w:sz w:val="32"/>
          <w:szCs w:val="32"/>
        </w:rPr>
        <w:t>科技创新平台、</w:t>
      </w:r>
      <w:r>
        <w:rPr>
          <w:rFonts w:eastAsia="仿宋_GB2312" w:hint="eastAsia"/>
          <w:sz w:val="32"/>
          <w:szCs w:val="32"/>
        </w:rPr>
        <w:t>科技成果转移转化服务平台、</w:t>
      </w:r>
      <w:r>
        <w:rPr>
          <w:rFonts w:eastAsia="仿宋_GB2312"/>
          <w:sz w:val="32"/>
          <w:szCs w:val="32"/>
        </w:rPr>
        <w:t>重点实验室</w:t>
      </w:r>
      <w:r>
        <w:rPr>
          <w:rFonts w:eastAsia="仿宋_GB2312" w:hint="eastAsia"/>
          <w:sz w:val="32"/>
          <w:szCs w:val="32"/>
        </w:rPr>
        <w:t>、</w:t>
      </w:r>
      <w:r>
        <w:rPr>
          <w:rFonts w:eastAsia="仿宋_GB2312" w:hint="eastAsia"/>
          <w:sz w:val="32"/>
          <w:szCs w:val="32"/>
        </w:rPr>
        <w:t>工程技术研究中心、新型研发机构、</w:t>
      </w:r>
      <w:r>
        <w:rPr>
          <w:rFonts w:eastAsia="仿宋_GB2312" w:hint="eastAsia"/>
          <w:sz w:val="32"/>
          <w:szCs w:val="32"/>
        </w:rPr>
        <w:t>创新联合体</w:t>
      </w:r>
      <w:r>
        <w:rPr>
          <w:rFonts w:eastAsia="仿宋_GB2312"/>
          <w:sz w:val="32"/>
          <w:szCs w:val="32"/>
        </w:rPr>
        <w:t>建设，</w:t>
      </w:r>
      <w:r>
        <w:rPr>
          <w:rFonts w:eastAsia="仿宋_GB2312" w:hint="eastAsia"/>
          <w:sz w:val="32"/>
          <w:szCs w:val="32"/>
        </w:rPr>
        <w:t>培育引进</w:t>
      </w:r>
      <w:r>
        <w:rPr>
          <w:rFonts w:eastAsia="仿宋_GB2312" w:hint="eastAsia"/>
          <w:sz w:val="32"/>
          <w:szCs w:val="32"/>
        </w:rPr>
        <w:t>科技中介服务机构</w:t>
      </w:r>
      <w:r>
        <w:rPr>
          <w:rFonts w:eastAsia="仿宋_GB2312" w:hint="eastAsia"/>
          <w:sz w:val="32"/>
          <w:szCs w:val="32"/>
        </w:rPr>
        <w:t>，</w:t>
      </w:r>
      <w:r>
        <w:rPr>
          <w:rFonts w:eastAsia="仿宋_GB2312" w:hint="eastAsia"/>
          <w:sz w:val="32"/>
          <w:szCs w:val="32"/>
        </w:rPr>
        <w:t>市级</w:t>
      </w:r>
      <w:r>
        <w:rPr>
          <w:rFonts w:eastAsia="仿宋_GB2312" w:hint="eastAsia"/>
          <w:sz w:val="32"/>
          <w:szCs w:val="32"/>
        </w:rPr>
        <w:t>创新</w:t>
      </w:r>
      <w:r>
        <w:rPr>
          <w:rFonts w:eastAsia="仿宋_GB2312"/>
          <w:sz w:val="32"/>
          <w:szCs w:val="32"/>
        </w:rPr>
        <w:t>人才</w:t>
      </w:r>
      <w:r>
        <w:rPr>
          <w:rFonts w:eastAsia="仿宋_GB2312" w:hint="eastAsia"/>
          <w:sz w:val="32"/>
          <w:szCs w:val="32"/>
        </w:rPr>
        <w:t>和创新团队</w:t>
      </w:r>
      <w:r>
        <w:rPr>
          <w:rFonts w:eastAsia="仿宋_GB2312" w:hint="eastAsia"/>
          <w:sz w:val="32"/>
          <w:szCs w:val="32"/>
        </w:rPr>
        <w:t>、</w:t>
      </w:r>
      <w:r>
        <w:rPr>
          <w:rFonts w:eastAsia="仿宋_GB2312" w:hint="eastAsia"/>
          <w:sz w:val="32"/>
          <w:szCs w:val="32"/>
        </w:rPr>
        <w:t>国外智力引进及示范基地建设、科技生态建设、</w:t>
      </w:r>
      <w:r>
        <w:rPr>
          <w:rFonts w:eastAsia="仿宋_GB2312" w:hint="eastAsia"/>
          <w:sz w:val="32"/>
          <w:szCs w:val="32"/>
        </w:rPr>
        <w:t>科技特派员。按照</w:t>
      </w:r>
      <w:r>
        <w:rPr>
          <w:rFonts w:eastAsia="仿宋_GB2312" w:hint="eastAsia"/>
          <w:sz w:val="32"/>
          <w:szCs w:val="32"/>
        </w:rPr>
        <w:t>市委</w:t>
      </w:r>
      <w:r>
        <w:rPr>
          <w:rFonts w:eastAsia="仿宋_GB2312" w:hint="eastAsia"/>
          <w:sz w:val="32"/>
          <w:szCs w:val="32"/>
        </w:rPr>
        <w:t>、</w:t>
      </w:r>
      <w:r>
        <w:rPr>
          <w:rFonts w:eastAsia="仿宋_GB2312" w:hint="eastAsia"/>
          <w:sz w:val="32"/>
          <w:szCs w:val="32"/>
        </w:rPr>
        <w:t>市政府文件规定</w:t>
      </w:r>
      <w:r>
        <w:rPr>
          <w:rFonts w:eastAsia="仿宋_GB2312" w:hint="eastAsia"/>
          <w:sz w:val="32"/>
          <w:szCs w:val="32"/>
        </w:rPr>
        <w:t>落实</w:t>
      </w:r>
      <w:r>
        <w:rPr>
          <w:rFonts w:eastAsia="仿宋_GB2312" w:hint="eastAsia"/>
          <w:sz w:val="32"/>
          <w:szCs w:val="32"/>
        </w:rPr>
        <w:t>政策性补助</w:t>
      </w:r>
      <w:r>
        <w:rPr>
          <w:rFonts w:eastAsia="仿宋_GB2312" w:hint="eastAsia"/>
          <w:sz w:val="32"/>
          <w:szCs w:val="32"/>
        </w:rPr>
        <w:t>。</w:t>
      </w:r>
    </w:p>
    <w:p w:rsidR="007B225C" w:rsidRDefault="004D2513">
      <w:pPr>
        <w:pStyle w:val="a6"/>
        <w:spacing w:before="0" w:beforeAutospacing="0" w:after="0" w:afterAutospacing="0" w:line="600" w:lineRule="exact"/>
        <w:ind w:firstLineChars="200" w:firstLine="643"/>
        <w:jc w:val="both"/>
        <w:rPr>
          <w:rFonts w:eastAsia="仿宋_GB2312"/>
          <w:b/>
          <w:bCs/>
          <w:kern w:val="2"/>
          <w:sz w:val="32"/>
          <w:szCs w:val="32"/>
        </w:rPr>
      </w:pPr>
      <w:r>
        <w:rPr>
          <w:rFonts w:eastAsia="仿宋_GB2312" w:hint="eastAsia"/>
          <w:b/>
          <w:bCs/>
          <w:kern w:val="2"/>
          <w:sz w:val="32"/>
          <w:szCs w:val="32"/>
        </w:rPr>
        <w:t xml:space="preserve">1. </w:t>
      </w:r>
      <w:r>
        <w:rPr>
          <w:rFonts w:eastAsia="仿宋_GB2312" w:hint="eastAsia"/>
          <w:b/>
          <w:bCs/>
          <w:kern w:val="2"/>
          <w:sz w:val="32"/>
          <w:szCs w:val="32"/>
        </w:rPr>
        <w:t>申报条件</w:t>
      </w:r>
    </w:p>
    <w:p w:rsidR="007B225C" w:rsidRDefault="004D2513">
      <w:pPr>
        <w:pStyle w:val="a6"/>
        <w:spacing w:before="0" w:beforeAutospacing="0" w:after="0" w:afterAutospacing="0" w:line="600" w:lineRule="exact"/>
        <w:ind w:firstLineChars="200" w:firstLine="640"/>
        <w:jc w:val="both"/>
        <w:rPr>
          <w:rFonts w:eastAsia="仿宋_GB2312"/>
          <w:kern w:val="2"/>
          <w:sz w:val="32"/>
          <w:szCs w:val="32"/>
        </w:rPr>
      </w:pPr>
      <w:r>
        <w:rPr>
          <w:rFonts w:eastAsia="仿宋_GB2312" w:hint="eastAsia"/>
          <w:kern w:val="2"/>
          <w:sz w:val="32"/>
          <w:szCs w:val="32"/>
        </w:rPr>
        <w:t>1.</w:t>
      </w:r>
      <w:r>
        <w:rPr>
          <w:rFonts w:eastAsia="仿宋_GB2312" w:hint="eastAsia"/>
          <w:kern w:val="2"/>
          <w:sz w:val="32"/>
          <w:szCs w:val="32"/>
        </w:rPr>
        <w:t xml:space="preserve">1 </w:t>
      </w:r>
      <w:r>
        <w:rPr>
          <w:rFonts w:eastAsia="仿宋_GB2312" w:hint="eastAsia"/>
          <w:kern w:val="2"/>
          <w:sz w:val="32"/>
          <w:szCs w:val="32"/>
        </w:rPr>
        <w:t>创新</w:t>
      </w:r>
      <w:r>
        <w:rPr>
          <w:rFonts w:eastAsia="仿宋_GB2312" w:hint="eastAsia"/>
          <w:kern w:val="2"/>
          <w:sz w:val="32"/>
          <w:szCs w:val="32"/>
        </w:rPr>
        <w:t>能力</w:t>
      </w:r>
      <w:r>
        <w:rPr>
          <w:rFonts w:eastAsia="仿宋_GB2312" w:hint="eastAsia"/>
          <w:kern w:val="2"/>
          <w:sz w:val="32"/>
          <w:szCs w:val="32"/>
        </w:rPr>
        <w:t>建设</w:t>
      </w:r>
    </w:p>
    <w:p w:rsidR="007B225C" w:rsidRDefault="004D2513">
      <w:pPr>
        <w:pStyle w:val="3"/>
        <w:keepNext w:val="0"/>
        <w:keepLines w:val="0"/>
        <w:ind w:firstLineChars="200" w:firstLine="640"/>
        <w:rPr>
          <w:rFonts w:ascii="Times New Roman" w:eastAsia="仿宋_GB2312" w:hAnsi="Times New Roman"/>
          <w:bCs w:val="0"/>
          <w:kern w:val="0"/>
          <w:sz w:val="32"/>
        </w:rPr>
      </w:pPr>
      <w:r>
        <w:rPr>
          <w:rFonts w:ascii="Times New Roman" w:eastAsia="仿宋_GB2312" w:hAnsi="Times New Roman" w:hint="eastAsia"/>
          <w:bCs w:val="0"/>
          <w:kern w:val="0"/>
          <w:sz w:val="32"/>
        </w:rPr>
        <w:t>主要支持</w:t>
      </w:r>
      <w:hyperlink r:id="rId8" w:tgtFrame="https://www.so.com/_blank" w:history="1">
        <w:r>
          <w:rPr>
            <w:rFonts w:ascii="Times New Roman" w:eastAsia="仿宋_GB2312" w:hAnsi="Times New Roman"/>
            <w:bCs w:val="0"/>
            <w:kern w:val="0"/>
            <w:sz w:val="32"/>
          </w:rPr>
          <w:t>咸阳</w:t>
        </w:r>
        <w:r>
          <w:rPr>
            <w:rFonts w:ascii="Times New Roman" w:eastAsia="仿宋_GB2312" w:hAnsi="Times New Roman" w:hint="eastAsia"/>
            <w:bCs w:val="0"/>
            <w:kern w:val="0"/>
            <w:sz w:val="32"/>
          </w:rPr>
          <w:t>域内</w:t>
        </w:r>
        <w:r>
          <w:rPr>
            <w:rFonts w:ascii="Times New Roman" w:eastAsia="仿宋_GB2312" w:hAnsi="Times New Roman"/>
            <w:bCs w:val="0"/>
            <w:kern w:val="0"/>
            <w:sz w:val="32"/>
          </w:rPr>
          <w:t>高新</w:t>
        </w:r>
      </w:hyperlink>
      <w:r>
        <w:rPr>
          <w:rFonts w:ascii="Times New Roman" w:eastAsia="仿宋_GB2312" w:hAnsi="Times New Roman" w:hint="eastAsia"/>
          <w:bCs w:val="0"/>
          <w:kern w:val="0"/>
          <w:sz w:val="32"/>
        </w:rPr>
        <w:t>区、开发区、产业园等园区提升创新发展能力建设；科技资源统筹中心、企业孵化中心、秦创原（咸阳）创新促进中心建设；市级工程技术研究中心、重点实验室、创新联合体、双创载体等科技创新平台建设及能力提升；市级科技创新人才和创新团队。</w:t>
      </w:r>
      <w:r>
        <w:rPr>
          <w:rFonts w:eastAsia="仿宋_GB2312" w:hint="eastAsia"/>
          <w:sz w:val="32"/>
        </w:rPr>
        <w:t>国际科技合作引智项目及国际科技合作基地项目采取线下申报，</w:t>
      </w:r>
      <w:r>
        <w:rPr>
          <w:rFonts w:ascii="Times New Roman" w:eastAsia="仿宋_GB2312" w:hAnsi="Times New Roman" w:hint="eastAsia"/>
          <w:bCs w:val="0"/>
          <w:kern w:val="0"/>
          <w:sz w:val="32"/>
        </w:rPr>
        <w:t>申报条件参考相关认定管理办法（咸阳市科学技术局官网）。</w:t>
      </w:r>
    </w:p>
    <w:p w:rsidR="007B225C" w:rsidRDefault="004D2513">
      <w:pPr>
        <w:numPr>
          <w:ilvl w:val="2"/>
          <w:numId w:val="3"/>
        </w:numPr>
        <w:spacing w:line="600" w:lineRule="exact"/>
        <w:ind w:firstLineChars="200" w:firstLine="640"/>
        <w:rPr>
          <w:rFonts w:eastAsia="仿宋_GB2312"/>
          <w:bCs/>
          <w:sz w:val="32"/>
          <w:szCs w:val="32"/>
        </w:rPr>
      </w:pPr>
      <w:r>
        <w:rPr>
          <w:rFonts w:eastAsia="仿宋_GB2312"/>
          <w:bCs/>
          <w:sz w:val="32"/>
          <w:szCs w:val="32"/>
        </w:rPr>
        <w:t>秦创原（咸阳）创</w:t>
      </w:r>
      <w:r>
        <w:rPr>
          <w:rFonts w:eastAsia="仿宋_GB2312"/>
          <w:bCs/>
          <w:sz w:val="32"/>
          <w:szCs w:val="32"/>
        </w:rPr>
        <w:t>新促进中心建设</w:t>
      </w:r>
    </w:p>
    <w:p w:rsidR="007B225C" w:rsidRDefault="004D2513" w:rsidP="007B225C">
      <w:pPr>
        <w:pStyle w:val="BodyText"/>
        <w:ind w:firstLine="640"/>
        <w:rPr>
          <w:rFonts w:eastAsia="仿宋_GB2312"/>
          <w:kern w:val="0"/>
          <w:sz w:val="32"/>
          <w:szCs w:val="32"/>
        </w:rPr>
      </w:pPr>
      <w:r>
        <w:rPr>
          <w:rFonts w:eastAsia="仿宋_GB2312"/>
          <w:kern w:val="0"/>
          <w:sz w:val="32"/>
          <w:szCs w:val="32"/>
        </w:rPr>
        <w:t>支持秦创原（咸阳）创新促进中心能力建设，引进培育一批专业科技经纪人，搭建秦创原咸阳核心区综合服务平台，常态化举办路演活动，加快科技成果转化落地。</w:t>
      </w:r>
    </w:p>
    <w:p w:rsidR="007B225C" w:rsidRDefault="004D2513">
      <w:pPr>
        <w:pStyle w:val="BodyText"/>
        <w:numPr>
          <w:ilvl w:val="2"/>
          <w:numId w:val="3"/>
        </w:numPr>
        <w:spacing w:after="0" w:line="600" w:lineRule="exact"/>
        <w:ind w:firstLine="640"/>
        <w:rPr>
          <w:rFonts w:eastAsia="仿宋_GB2312"/>
          <w:bCs/>
          <w:sz w:val="32"/>
          <w:szCs w:val="32"/>
        </w:rPr>
      </w:pPr>
      <w:r>
        <w:rPr>
          <w:rFonts w:eastAsia="仿宋_GB2312"/>
          <w:bCs/>
          <w:sz w:val="32"/>
          <w:szCs w:val="32"/>
        </w:rPr>
        <w:t>咸阳</w:t>
      </w:r>
      <w:r>
        <w:rPr>
          <w:rFonts w:eastAsia="仿宋_GB2312" w:hint="eastAsia"/>
          <w:bCs/>
          <w:sz w:val="32"/>
          <w:szCs w:val="32"/>
        </w:rPr>
        <w:t>域内</w:t>
      </w:r>
      <w:r>
        <w:rPr>
          <w:rFonts w:eastAsia="仿宋_GB2312"/>
          <w:bCs/>
          <w:sz w:val="32"/>
          <w:szCs w:val="32"/>
        </w:rPr>
        <w:t>科技馆能力提升</w:t>
      </w:r>
    </w:p>
    <w:p w:rsidR="007B225C" w:rsidRDefault="004D2513" w:rsidP="007B225C">
      <w:pPr>
        <w:pStyle w:val="BodyText"/>
        <w:ind w:firstLine="640"/>
        <w:rPr>
          <w:rFonts w:eastAsia="仿宋_GB2312"/>
          <w:kern w:val="0"/>
          <w:sz w:val="32"/>
          <w:szCs w:val="32"/>
        </w:rPr>
      </w:pPr>
      <w:r>
        <w:rPr>
          <w:rFonts w:eastAsia="仿宋_GB2312" w:hint="eastAsia"/>
          <w:kern w:val="0"/>
          <w:sz w:val="32"/>
          <w:szCs w:val="32"/>
        </w:rPr>
        <w:t>提升科普展教能力</w:t>
      </w:r>
      <w:r>
        <w:rPr>
          <w:rFonts w:eastAsia="仿宋_GB2312" w:hint="eastAsia"/>
          <w:kern w:val="0"/>
          <w:sz w:val="32"/>
          <w:szCs w:val="32"/>
        </w:rPr>
        <w:t>，</w:t>
      </w:r>
      <w:r>
        <w:rPr>
          <w:rFonts w:eastAsia="仿宋_GB2312" w:hint="eastAsia"/>
          <w:kern w:val="0"/>
          <w:sz w:val="32"/>
          <w:szCs w:val="32"/>
        </w:rPr>
        <w:t>依托展教装备，不断</w:t>
      </w:r>
      <w:r>
        <w:rPr>
          <w:rFonts w:eastAsia="仿宋_GB2312" w:hint="eastAsia"/>
          <w:kern w:val="0"/>
          <w:sz w:val="32"/>
          <w:szCs w:val="32"/>
        </w:rPr>
        <w:t>创新和丰富</w:t>
      </w:r>
      <w:r>
        <w:rPr>
          <w:rFonts w:eastAsia="仿宋_GB2312" w:hint="eastAsia"/>
          <w:kern w:val="0"/>
          <w:sz w:val="32"/>
          <w:szCs w:val="32"/>
        </w:rPr>
        <w:t>科普展</w:t>
      </w:r>
      <w:r>
        <w:rPr>
          <w:rFonts w:eastAsia="仿宋_GB2312" w:hint="eastAsia"/>
          <w:kern w:val="0"/>
          <w:sz w:val="32"/>
          <w:szCs w:val="32"/>
        </w:rPr>
        <w:t>教</w:t>
      </w:r>
      <w:r>
        <w:rPr>
          <w:rFonts w:eastAsia="仿宋_GB2312" w:hint="eastAsia"/>
          <w:kern w:val="0"/>
          <w:sz w:val="32"/>
          <w:szCs w:val="32"/>
        </w:rPr>
        <w:t>内容</w:t>
      </w:r>
      <w:r>
        <w:rPr>
          <w:rFonts w:eastAsia="仿宋_GB2312" w:hint="eastAsia"/>
          <w:kern w:val="0"/>
          <w:sz w:val="32"/>
          <w:szCs w:val="32"/>
        </w:rPr>
        <w:t>和形式</w:t>
      </w:r>
      <w:r>
        <w:rPr>
          <w:rFonts w:eastAsia="仿宋_GB2312" w:hint="eastAsia"/>
          <w:kern w:val="0"/>
          <w:sz w:val="32"/>
          <w:szCs w:val="32"/>
        </w:rPr>
        <w:t>，展示前沿科技发展成果，培养科普人才队伍，构建科普宣传体系，传播科学知识，弘扬科学精神，不断提升全民科学素质。</w:t>
      </w:r>
    </w:p>
    <w:p w:rsidR="007B225C" w:rsidRDefault="004D2513">
      <w:pPr>
        <w:spacing w:line="600" w:lineRule="exact"/>
        <w:ind w:firstLineChars="200" w:firstLine="643"/>
        <w:rPr>
          <w:rFonts w:eastAsia="仿宋_GB2312"/>
          <w:b/>
          <w:bCs/>
          <w:sz w:val="32"/>
          <w:szCs w:val="32"/>
        </w:rPr>
      </w:pPr>
      <w:r>
        <w:rPr>
          <w:rFonts w:eastAsia="仿宋_GB2312"/>
          <w:b/>
          <w:bCs/>
          <w:sz w:val="32"/>
          <w:szCs w:val="32"/>
        </w:rPr>
        <w:t>1.2</w:t>
      </w:r>
      <w:r>
        <w:rPr>
          <w:rFonts w:eastAsia="仿宋_GB2312"/>
          <w:b/>
          <w:bCs/>
          <w:sz w:val="32"/>
          <w:szCs w:val="32"/>
        </w:rPr>
        <w:t>政策性奖补</w:t>
      </w:r>
    </w:p>
    <w:p w:rsidR="007B225C" w:rsidRDefault="004D2513">
      <w:pPr>
        <w:pStyle w:val="a0"/>
        <w:spacing w:after="0" w:line="600" w:lineRule="exact"/>
        <w:ind w:firstLineChars="200" w:firstLine="640"/>
        <w:rPr>
          <w:rFonts w:eastAsia="楷体_GB2312" w:cs="楷体_GB2312"/>
          <w:b/>
          <w:sz w:val="32"/>
          <w:szCs w:val="32"/>
        </w:rPr>
      </w:pPr>
      <w:r>
        <w:rPr>
          <w:rFonts w:eastAsia="仿宋_GB2312" w:hint="eastAsia"/>
          <w:sz w:val="32"/>
          <w:szCs w:val="32"/>
        </w:rPr>
        <w:t>主要兑现市委市政府《关于进一步加强科技创新工作的实施意见》（咸字</w:t>
      </w:r>
      <w:r>
        <w:rPr>
          <w:rFonts w:ascii="宋体" w:hAnsi="宋体" w:cs="宋体" w:hint="eastAsia"/>
          <w:sz w:val="32"/>
          <w:szCs w:val="32"/>
        </w:rPr>
        <w:t>﹝</w:t>
      </w:r>
      <w:r>
        <w:rPr>
          <w:rFonts w:eastAsia="仿宋_GB2312" w:hint="eastAsia"/>
          <w:sz w:val="32"/>
          <w:szCs w:val="32"/>
        </w:rPr>
        <w:t>2015</w:t>
      </w:r>
      <w:r>
        <w:rPr>
          <w:rFonts w:ascii="宋体" w:hAnsi="宋体" w:cs="宋体" w:hint="eastAsia"/>
          <w:sz w:val="32"/>
          <w:szCs w:val="32"/>
        </w:rPr>
        <w:t>﹞</w:t>
      </w:r>
      <w:r>
        <w:rPr>
          <w:rFonts w:eastAsia="仿宋_GB2312" w:hint="eastAsia"/>
          <w:sz w:val="32"/>
          <w:szCs w:val="32"/>
        </w:rPr>
        <w:t>3</w:t>
      </w:r>
      <w:r>
        <w:rPr>
          <w:rFonts w:eastAsia="仿宋_GB2312" w:hint="eastAsia"/>
          <w:sz w:val="32"/>
          <w:szCs w:val="32"/>
        </w:rPr>
        <w:t>号）、《关于进一步加快推进科技成果转化的实施意见》（咸字</w:t>
      </w:r>
      <w:r>
        <w:rPr>
          <w:rFonts w:ascii="宋体" w:hAnsi="宋体" w:cs="宋体" w:hint="eastAsia"/>
          <w:sz w:val="32"/>
          <w:szCs w:val="32"/>
        </w:rPr>
        <w:t>﹝</w:t>
      </w:r>
      <w:r>
        <w:rPr>
          <w:rFonts w:eastAsia="仿宋_GB2312" w:hint="eastAsia"/>
          <w:sz w:val="32"/>
          <w:szCs w:val="32"/>
        </w:rPr>
        <w:t>2017</w:t>
      </w:r>
      <w:r>
        <w:rPr>
          <w:rFonts w:ascii="宋体" w:hAnsi="宋体" w:cs="宋体" w:hint="eastAsia"/>
          <w:sz w:val="32"/>
          <w:szCs w:val="32"/>
        </w:rPr>
        <w:t>﹞</w:t>
      </w:r>
      <w:r>
        <w:rPr>
          <w:rFonts w:eastAsia="仿宋_GB2312" w:hint="eastAsia"/>
          <w:sz w:val="32"/>
          <w:szCs w:val="32"/>
        </w:rPr>
        <w:t>4</w:t>
      </w:r>
      <w:r>
        <w:rPr>
          <w:rFonts w:eastAsia="仿宋_GB2312" w:hint="eastAsia"/>
          <w:sz w:val="32"/>
          <w:szCs w:val="32"/>
        </w:rPr>
        <w:t>号）</w:t>
      </w:r>
      <w:r>
        <w:rPr>
          <w:rFonts w:eastAsia="仿宋_GB2312" w:hint="eastAsia"/>
          <w:sz w:val="32"/>
          <w:szCs w:val="32"/>
        </w:rPr>
        <w:t>、</w:t>
      </w:r>
      <w:r>
        <w:rPr>
          <w:rFonts w:eastAsia="仿宋_GB2312"/>
          <w:sz w:val="32"/>
          <w:szCs w:val="32"/>
        </w:rPr>
        <w:t>《关于推进创新驱动引领高质量发展的若干政策措施（秦创原咸阳创新驱动平台建设政策包）》</w:t>
      </w:r>
      <w:r>
        <w:rPr>
          <w:rFonts w:eastAsia="仿宋_GB2312" w:hint="eastAsia"/>
          <w:sz w:val="32"/>
          <w:szCs w:val="32"/>
        </w:rPr>
        <w:t>（咸字</w:t>
      </w:r>
      <w:r>
        <w:rPr>
          <w:rFonts w:ascii="宋体" w:hAnsi="宋体" w:cs="宋体" w:hint="eastAsia"/>
          <w:sz w:val="32"/>
          <w:szCs w:val="32"/>
        </w:rPr>
        <w:t>﹝</w:t>
      </w:r>
      <w:r>
        <w:rPr>
          <w:rFonts w:eastAsia="仿宋_GB2312" w:hint="eastAsia"/>
          <w:sz w:val="32"/>
          <w:szCs w:val="32"/>
        </w:rPr>
        <w:t>2021</w:t>
      </w:r>
      <w:r>
        <w:rPr>
          <w:rFonts w:ascii="宋体" w:hAnsi="宋体" w:cs="宋体" w:hint="eastAsia"/>
          <w:sz w:val="32"/>
          <w:szCs w:val="32"/>
        </w:rPr>
        <w:t>﹞</w:t>
      </w:r>
      <w:r>
        <w:rPr>
          <w:rFonts w:eastAsia="仿宋_GB2312" w:hint="eastAsia"/>
          <w:sz w:val="32"/>
          <w:szCs w:val="32"/>
        </w:rPr>
        <w:t>64</w:t>
      </w:r>
      <w:r>
        <w:rPr>
          <w:rFonts w:eastAsia="仿宋_GB2312" w:hint="eastAsia"/>
          <w:sz w:val="32"/>
          <w:szCs w:val="32"/>
        </w:rPr>
        <w:t>号）</w:t>
      </w:r>
      <w:r>
        <w:rPr>
          <w:rFonts w:eastAsia="仿宋_GB2312" w:hint="eastAsia"/>
          <w:sz w:val="32"/>
          <w:szCs w:val="32"/>
        </w:rPr>
        <w:t>等</w:t>
      </w:r>
      <w:r>
        <w:rPr>
          <w:rFonts w:eastAsia="仿宋_GB2312" w:hint="eastAsia"/>
          <w:sz w:val="32"/>
          <w:szCs w:val="32"/>
        </w:rPr>
        <w:t>文件规定的条款，落实奖补政策。</w:t>
      </w:r>
      <w:r>
        <w:rPr>
          <w:rFonts w:eastAsia="仿宋_GB2312" w:hint="eastAsia"/>
          <w:sz w:val="32"/>
          <w:szCs w:val="32"/>
        </w:rPr>
        <w:t>落实</w:t>
      </w:r>
      <w:r>
        <w:rPr>
          <w:rFonts w:eastAsia="仿宋_GB2312" w:hint="eastAsia"/>
          <w:sz w:val="32"/>
          <w:szCs w:val="32"/>
        </w:rPr>
        <w:t>市委</w:t>
      </w:r>
      <w:r>
        <w:rPr>
          <w:rFonts w:eastAsia="仿宋_GB2312" w:hint="eastAsia"/>
          <w:sz w:val="32"/>
          <w:szCs w:val="32"/>
        </w:rPr>
        <w:t>市政府决定的其它奖补。</w:t>
      </w:r>
    </w:p>
    <w:p w:rsidR="007B225C" w:rsidRDefault="004D2513">
      <w:pPr>
        <w:pStyle w:val="a0"/>
        <w:spacing w:after="0" w:line="600" w:lineRule="exact"/>
        <w:ind w:firstLineChars="200" w:firstLine="640"/>
        <w:rPr>
          <w:rFonts w:eastAsia="仿宋_GB2312"/>
          <w:kern w:val="0"/>
          <w:sz w:val="32"/>
          <w:szCs w:val="32"/>
        </w:rPr>
      </w:pPr>
      <w:r>
        <w:rPr>
          <w:rFonts w:eastAsia="仿宋_GB2312" w:hint="eastAsia"/>
          <w:sz w:val="32"/>
          <w:szCs w:val="32"/>
        </w:rPr>
        <w:t>在申报截止日期前拿到政府或部门批复文件，完成相关指标并得到相关部门认可的，由申请单位提供相关证明文件以及有关材料，经业务科室核准后，按政策规定有关程序兑现。</w:t>
      </w:r>
    </w:p>
    <w:p w:rsidR="007B225C" w:rsidRDefault="004D2513">
      <w:pPr>
        <w:spacing w:line="600" w:lineRule="exact"/>
        <w:ind w:firstLineChars="200" w:firstLine="640"/>
        <w:outlineLvl w:val="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（五）乡村振兴</w:t>
      </w:r>
      <w:r>
        <w:rPr>
          <w:rFonts w:ascii="楷体_GB2312" w:eastAsia="楷体_GB2312" w:hAnsi="楷体_GB2312" w:cs="楷体_GB2312" w:hint="eastAsia"/>
          <w:bCs/>
          <w:sz w:val="32"/>
          <w:szCs w:val="32"/>
        </w:rPr>
        <w:t>专项</w:t>
      </w:r>
    </w:p>
    <w:p w:rsidR="007B225C" w:rsidRDefault="004D2513">
      <w:pPr>
        <w:spacing w:line="600" w:lineRule="exact"/>
        <w:ind w:firstLineChars="200" w:firstLine="640"/>
        <w:rPr>
          <w:rFonts w:eastAsia="仿宋_GB2312"/>
          <w:sz w:val="32"/>
          <w:szCs w:val="32"/>
        </w:rPr>
      </w:pPr>
      <w:r>
        <w:rPr>
          <w:rFonts w:eastAsia="仿宋_GB2312"/>
          <w:sz w:val="32"/>
          <w:szCs w:val="32"/>
        </w:rPr>
        <w:t>结合县域资源</w:t>
      </w:r>
      <w:r>
        <w:rPr>
          <w:rFonts w:eastAsia="仿宋_GB2312" w:hint="eastAsia"/>
          <w:sz w:val="32"/>
          <w:szCs w:val="32"/>
        </w:rPr>
        <w:t>禀赋</w:t>
      </w:r>
      <w:r>
        <w:rPr>
          <w:rFonts w:eastAsia="仿宋_GB2312"/>
          <w:sz w:val="32"/>
          <w:szCs w:val="32"/>
        </w:rPr>
        <w:t>和产业基础，依托科技园区</w:t>
      </w:r>
      <w:r>
        <w:rPr>
          <w:rFonts w:eastAsia="仿宋_GB2312" w:hint="eastAsia"/>
          <w:sz w:val="32"/>
          <w:szCs w:val="32"/>
        </w:rPr>
        <w:t>或</w:t>
      </w:r>
      <w:r>
        <w:rPr>
          <w:rFonts w:eastAsia="仿宋_GB2312"/>
          <w:sz w:val="32"/>
          <w:szCs w:val="32"/>
        </w:rPr>
        <w:t>科技示范基地等载体，</w:t>
      </w:r>
      <w:r>
        <w:rPr>
          <w:rFonts w:eastAsia="仿宋_GB2312" w:hint="eastAsia"/>
          <w:sz w:val="32"/>
          <w:szCs w:val="32"/>
        </w:rPr>
        <w:t>围绕县域优势</w:t>
      </w:r>
      <w:r>
        <w:rPr>
          <w:rFonts w:eastAsia="仿宋_GB2312" w:hint="eastAsia"/>
          <w:sz w:val="32"/>
          <w:szCs w:val="32"/>
        </w:rPr>
        <w:t>特色</w:t>
      </w:r>
      <w:r>
        <w:rPr>
          <w:rFonts w:eastAsia="仿宋_GB2312" w:hint="eastAsia"/>
          <w:sz w:val="32"/>
          <w:szCs w:val="32"/>
        </w:rPr>
        <w:t>产业，打造支撑县域科技创新高地，带动县域产业振兴，推动</w:t>
      </w:r>
      <w:r>
        <w:rPr>
          <w:rFonts w:eastAsia="仿宋_GB2312" w:hint="eastAsia"/>
          <w:sz w:val="32"/>
          <w:szCs w:val="32"/>
        </w:rPr>
        <w:t>县</w:t>
      </w:r>
      <w:r>
        <w:rPr>
          <w:rFonts w:eastAsia="仿宋_GB2312" w:hint="eastAsia"/>
          <w:sz w:val="32"/>
          <w:szCs w:val="32"/>
        </w:rPr>
        <w:t>域经济及乡村振兴高质量发展</w:t>
      </w:r>
      <w:r>
        <w:rPr>
          <w:rFonts w:eastAsia="仿宋_GB2312" w:hint="eastAsia"/>
          <w:sz w:val="32"/>
          <w:szCs w:val="32"/>
        </w:rPr>
        <w:t>。</w:t>
      </w:r>
      <w:r>
        <w:rPr>
          <w:rFonts w:eastAsia="仿宋_GB2312"/>
          <w:sz w:val="32"/>
          <w:szCs w:val="32"/>
        </w:rPr>
        <w:t>支撑县域特色产业发展的创新</w:t>
      </w:r>
      <w:r>
        <w:rPr>
          <w:rFonts w:eastAsia="仿宋_GB2312" w:hint="eastAsia"/>
          <w:sz w:val="32"/>
          <w:szCs w:val="32"/>
        </w:rPr>
        <w:t>培育项目，建设特色产业园区，培育乡村振兴亮点。</w:t>
      </w:r>
    </w:p>
    <w:p w:rsidR="007B225C" w:rsidRDefault="004D2513">
      <w:pPr>
        <w:spacing w:line="600" w:lineRule="exact"/>
        <w:ind w:firstLineChars="200" w:firstLine="643"/>
        <w:outlineLvl w:val="1"/>
        <w:rPr>
          <w:rFonts w:eastAsia="仿宋_GB2312"/>
          <w:b/>
          <w:sz w:val="32"/>
          <w:szCs w:val="32"/>
        </w:rPr>
      </w:pPr>
      <w:r>
        <w:rPr>
          <w:rFonts w:eastAsia="仿宋_GB2312"/>
          <w:b/>
          <w:sz w:val="32"/>
          <w:szCs w:val="32"/>
        </w:rPr>
        <w:t>申报要求</w:t>
      </w:r>
    </w:p>
    <w:p w:rsidR="007B225C" w:rsidRDefault="004D2513">
      <w:pPr>
        <w:spacing w:line="600" w:lineRule="exact"/>
        <w:ind w:firstLineChars="200" w:firstLine="640"/>
        <w:rPr>
          <w:rFonts w:eastAsia="仿宋_GB2312"/>
          <w:spacing w:val="11"/>
          <w:sz w:val="32"/>
          <w:szCs w:val="32"/>
        </w:rPr>
      </w:pPr>
      <w:r>
        <w:rPr>
          <w:rFonts w:eastAsia="仿宋_GB2312" w:hint="eastAsia"/>
          <w:sz w:val="32"/>
          <w:szCs w:val="32"/>
        </w:rPr>
        <w:t>各</w:t>
      </w:r>
      <w:r>
        <w:rPr>
          <w:rFonts w:eastAsia="仿宋_GB2312" w:hint="eastAsia"/>
          <w:sz w:val="32"/>
          <w:szCs w:val="32"/>
        </w:rPr>
        <w:t>县市区</w:t>
      </w:r>
      <w:r>
        <w:rPr>
          <w:rFonts w:eastAsia="仿宋_GB2312" w:hint="eastAsia"/>
          <w:sz w:val="32"/>
          <w:szCs w:val="32"/>
        </w:rPr>
        <w:t>科技部门组织申报，原则上每</w:t>
      </w:r>
      <w:r>
        <w:rPr>
          <w:rFonts w:eastAsia="仿宋_GB2312" w:hint="eastAsia"/>
          <w:sz w:val="32"/>
          <w:szCs w:val="32"/>
        </w:rPr>
        <w:t>个县市区</w:t>
      </w:r>
      <w:r>
        <w:rPr>
          <w:rFonts w:eastAsia="仿宋_GB2312" w:hint="eastAsia"/>
          <w:sz w:val="32"/>
          <w:szCs w:val="32"/>
        </w:rPr>
        <w:t>申报</w:t>
      </w:r>
      <w:r>
        <w:rPr>
          <w:rFonts w:eastAsia="仿宋_GB2312" w:hint="eastAsia"/>
          <w:sz w:val="32"/>
          <w:szCs w:val="32"/>
        </w:rPr>
        <w:t>1-2</w:t>
      </w:r>
      <w:r>
        <w:rPr>
          <w:rFonts w:eastAsia="仿宋_GB2312" w:hint="eastAsia"/>
          <w:sz w:val="32"/>
          <w:szCs w:val="32"/>
        </w:rPr>
        <w:t>个</w:t>
      </w:r>
      <w:r>
        <w:rPr>
          <w:rFonts w:eastAsia="仿宋_GB2312" w:hint="eastAsia"/>
          <w:sz w:val="32"/>
          <w:szCs w:val="32"/>
        </w:rPr>
        <w:t>优势特色产业体系</w:t>
      </w:r>
      <w:r>
        <w:rPr>
          <w:rFonts w:eastAsia="仿宋_GB2312" w:hint="eastAsia"/>
          <w:sz w:val="32"/>
          <w:szCs w:val="32"/>
        </w:rPr>
        <w:t>。由县级科技部门组织凝练项目名称、内容、考核指标等，确定申报企业</w:t>
      </w:r>
      <w:r>
        <w:rPr>
          <w:rFonts w:eastAsia="仿宋_GB2312" w:hint="eastAsia"/>
          <w:sz w:val="32"/>
          <w:szCs w:val="32"/>
        </w:rPr>
        <w:t>（</w:t>
      </w:r>
      <w:r>
        <w:rPr>
          <w:rFonts w:eastAsia="仿宋_GB2312" w:hint="eastAsia"/>
          <w:sz w:val="32"/>
          <w:szCs w:val="32"/>
        </w:rPr>
        <w:t>合作社除外</w:t>
      </w:r>
      <w:r>
        <w:rPr>
          <w:rFonts w:eastAsia="仿宋_GB2312" w:hint="eastAsia"/>
          <w:sz w:val="32"/>
          <w:szCs w:val="32"/>
        </w:rPr>
        <w:t>）</w:t>
      </w:r>
      <w:r>
        <w:rPr>
          <w:rFonts w:eastAsia="仿宋_GB2312" w:hint="eastAsia"/>
          <w:sz w:val="32"/>
          <w:szCs w:val="32"/>
        </w:rPr>
        <w:t>，经市科技局审定批准后，</w:t>
      </w:r>
      <w:r>
        <w:rPr>
          <w:rFonts w:eastAsia="仿宋_GB2312" w:hint="eastAsia"/>
          <w:spacing w:val="11"/>
          <w:sz w:val="32"/>
          <w:szCs w:val="32"/>
        </w:rPr>
        <w:t>由</w:t>
      </w:r>
      <w:r>
        <w:rPr>
          <w:rFonts w:eastAsia="仿宋_GB2312" w:hint="eastAsia"/>
          <w:spacing w:val="11"/>
          <w:sz w:val="32"/>
          <w:szCs w:val="32"/>
        </w:rPr>
        <w:t>县市区科技部门审核相关材料，组织</w:t>
      </w:r>
      <w:r>
        <w:rPr>
          <w:rFonts w:eastAsia="仿宋_GB2312" w:hint="eastAsia"/>
          <w:spacing w:val="11"/>
          <w:sz w:val="32"/>
          <w:szCs w:val="32"/>
        </w:rPr>
        <w:t>企业完成</w:t>
      </w:r>
      <w:r>
        <w:rPr>
          <w:rFonts w:eastAsia="仿宋_GB2312" w:hint="eastAsia"/>
          <w:spacing w:val="11"/>
          <w:sz w:val="32"/>
          <w:szCs w:val="32"/>
        </w:rPr>
        <w:t>线</w:t>
      </w:r>
      <w:r>
        <w:rPr>
          <w:rFonts w:eastAsia="仿宋_GB2312" w:hint="eastAsia"/>
          <w:spacing w:val="11"/>
          <w:sz w:val="32"/>
          <w:szCs w:val="32"/>
        </w:rPr>
        <w:t>上申报并提交。</w:t>
      </w:r>
    </w:p>
    <w:p w:rsidR="007B225C" w:rsidRDefault="004D2513">
      <w:pPr>
        <w:pStyle w:val="BodyText"/>
        <w:numPr>
          <w:ilvl w:val="0"/>
          <w:numId w:val="1"/>
        </w:numPr>
        <w:spacing w:after="0" w:line="600" w:lineRule="exact"/>
        <w:ind w:firstLine="640"/>
        <w:rPr>
          <w:rFonts w:ascii="黑体" w:eastAsia="黑体" w:hAnsi="黑体" w:cs="黑体"/>
          <w:sz w:val="32"/>
          <w:szCs w:val="32"/>
        </w:rPr>
      </w:pPr>
      <w:r>
        <w:rPr>
          <w:rFonts w:ascii="黑体" w:eastAsia="黑体" w:hAnsi="黑体" w:cs="黑体" w:hint="eastAsia"/>
          <w:sz w:val="32"/>
          <w:szCs w:val="32"/>
        </w:rPr>
        <w:t>支持方向</w:t>
      </w:r>
    </w:p>
    <w:p w:rsidR="007B225C" w:rsidRDefault="004D2513">
      <w:pPr>
        <w:pStyle w:val="a6"/>
        <w:numPr>
          <w:ilvl w:val="0"/>
          <w:numId w:val="4"/>
        </w:numPr>
        <w:spacing w:before="0" w:beforeAutospacing="0" w:after="0" w:afterAutospacing="0" w:line="600" w:lineRule="exact"/>
        <w:ind w:left="0"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秦创原科技创新专项（西咸一体化科技创新专项）</w:t>
      </w:r>
    </w:p>
    <w:p w:rsidR="007B225C" w:rsidRDefault="004D2513">
      <w:pPr>
        <w:spacing w:line="600" w:lineRule="exact"/>
        <w:ind w:firstLineChars="200" w:firstLine="643"/>
        <w:rPr>
          <w:rFonts w:eastAsia="仿宋_GB2312"/>
          <w:sz w:val="32"/>
          <w:szCs w:val="32"/>
        </w:rPr>
      </w:pPr>
      <w:r>
        <w:rPr>
          <w:rFonts w:eastAsia="仿宋_GB2312"/>
          <w:b/>
          <w:sz w:val="32"/>
          <w:szCs w:val="32"/>
        </w:rPr>
        <w:t xml:space="preserve">1. </w:t>
      </w:r>
      <w:r>
        <w:rPr>
          <w:rFonts w:eastAsia="仿宋_GB2312"/>
          <w:b/>
          <w:bCs/>
          <w:kern w:val="0"/>
          <w:sz w:val="32"/>
          <w:szCs w:val="32"/>
          <w:lang/>
        </w:rPr>
        <w:t>工业领域</w:t>
      </w:r>
    </w:p>
    <w:p w:rsidR="007B225C" w:rsidRDefault="004D2513">
      <w:pPr>
        <w:pStyle w:val="1"/>
        <w:ind w:firstLine="640"/>
        <w:rPr>
          <w:rFonts w:hint="default"/>
          <w:color w:val="auto"/>
          <w:sz w:val="32"/>
          <w:szCs w:val="32"/>
        </w:rPr>
      </w:pPr>
      <w:r>
        <w:rPr>
          <w:color w:val="auto"/>
          <w:sz w:val="32"/>
          <w:szCs w:val="32"/>
        </w:rPr>
        <w:t xml:space="preserve">1.1 </w:t>
      </w:r>
      <w:r>
        <w:rPr>
          <w:rFonts w:ascii="仿宋_GB2312" w:eastAsia="仿宋_GB2312" w:hAnsi="仿宋_GB2312" w:cs="仿宋_GB2312"/>
          <w:color w:val="auto"/>
          <w:sz w:val="32"/>
          <w:szCs w:val="32"/>
        </w:rPr>
        <w:t>电子信息</w:t>
      </w:r>
    </w:p>
    <w:p w:rsidR="007B225C" w:rsidRDefault="004D2513">
      <w:pPr>
        <w:pStyle w:val="2"/>
        <w:rPr>
          <w:rFonts w:eastAsia="仿宋_GB2312"/>
          <w:b w:val="0"/>
          <w:bCs/>
          <w:szCs w:val="32"/>
        </w:rPr>
      </w:pPr>
      <w:r>
        <w:rPr>
          <w:rFonts w:eastAsia="仿宋_GB2312"/>
          <w:b w:val="0"/>
          <w:bCs/>
          <w:szCs w:val="32"/>
        </w:rPr>
        <w:t>1.1</w:t>
      </w:r>
      <w:r>
        <w:rPr>
          <w:rFonts w:eastAsia="仿宋_GB2312"/>
          <w:b w:val="0"/>
          <w:bCs/>
          <w:szCs w:val="32"/>
        </w:rPr>
        <w:t xml:space="preserve">.1 </w:t>
      </w:r>
      <w:r>
        <w:rPr>
          <w:rFonts w:eastAsia="仿宋_GB2312"/>
          <w:b w:val="0"/>
          <w:bCs/>
          <w:szCs w:val="32"/>
        </w:rPr>
        <w:t>新型显示技术</w:t>
      </w:r>
    </w:p>
    <w:p w:rsidR="007B225C" w:rsidRDefault="004D2513">
      <w:pPr>
        <w:spacing w:line="600" w:lineRule="exact"/>
        <w:ind w:firstLineChars="200" w:firstLine="640"/>
        <w:rPr>
          <w:rFonts w:eastAsia="仿宋_GB2312"/>
          <w:sz w:val="32"/>
          <w:szCs w:val="32"/>
          <w:shd w:val="clear" w:color="auto" w:fill="FFFFFF"/>
        </w:rPr>
      </w:pPr>
      <w:r>
        <w:rPr>
          <w:rFonts w:eastAsia="仿宋_GB2312"/>
          <w:sz w:val="32"/>
          <w:szCs w:val="32"/>
          <w:shd w:val="clear" w:color="auto" w:fill="FFFFFF"/>
        </w:rPr>
        <w:t>以新型显示材料与电子器件研发为核心，研发</w:t>
      </w:r>
      <w:r>
        <w:rPr>
          <w:rFonts w:eastAsia="仿宋_GB2312"/>
          <w:sz w:val="32"/>
          <w:szCs w:val="32"/>
          <w:shd w:val="clear" w:color="auto" w:fill="FFFFFF"/>
        </w:rPr>
        <w:t>OLED</w:t>
      </w:r>
      <w:r>
        <w:rPr>
          <w:rFonts w:eastAsia="仿宋_GB2312"/>
          <w:sz w:val="32"/>
          <w:szCs w:val="32"/>
          <w:shd w:val="clear" w:color="auto" w:fill="FFFFFF"/>
        </w:rPr>
        <w:t>、激光显示、</w:t>
      </w:r>
      <w:r>
        <w:rPr>
          <w:rFonts w:eastAsia="仿宋_GB2312"/>
          <w:sz w:val="32"/>
          <w:szCs w:val="32"/>
          <w:shd w:val="clear" w:color="auto" w:fill="FFFFFF"/>
        </w:rPr>
        <w:t>8K</w:t>
      </w:r>
      <w:r>
        <w:rPr>
          <w:rFonts w:eastAsia="仿宋_GB2312"/>
          <w:sz w:val="32"/>
          <w:szCs w:val="32"/>
          <w:shd w:val="clear" w:color="auto" w:fill="FFFFFF"/>
        </w:rPr>
        <w:t>等新型显示技术链条中新型材料、工艺及设备、模组部件、电子元器件等关键技术。</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1.1.2 </w:t>
      </w:r>
      <w:r>
        <w:rPr>
          <w:rFonts w:eastAsia="仿宋_GB2312"/>
          <w:bCs/>
          <w:sz w:val="32"/>
          <w:szCs w:val="32"/>
        </w:rPr>
        <w:t>半导体及集成电路</w:t>
      </w:r>
    </w:p>
    <w:p w:rsidR="007B225C" w:rsidRDefault="004D2513">
      <w:pPr>
        <w:spacing w:line="600" w:lineRule="exact"/>
        <w:ind w:firstLineChars="200" w:firstLine="640"/>
        <w:rPr>
          <w:rFonts w:eastAsia="仿宋_GB2312"/>
          <w:sz w:val="32"/>
          <w:szCs w:val="32"/>
          <w:shd w:val="clear" w:color="auto" w:fill="FFFFFF"/>
        </w:rPr>
      </w:pPr>
      <w:r>
        <w:rPr>
          <w:rFonts w:eastAsia="仿宋_GB2312"/>
          <w:sz w:val="32"/>
          <w:szCs w:val="32"/>
          <w:shd w:val="clear" w:color="auto" w:fill="FFFFFF"/>
        </w:rPr>
        <w:t>半导体设备及材料、集成电路设计与封装、电子级硅材料及硅片等相关技术的研发。</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1.</w:t>
      </w:r>
      <w:r>
        <w:rPr>
          <w:rFonts w:eastAsia="仿宋_GB2312"/>
          <w:b w:val="0"/>
          <w:bCs/>
          <w:szCs w:val="32"/>
        </w:rPr>
        <w:t xml:space="preserve">3 </w:t>
      </w:r>
      <w:r>
        <w:rPr>
          <w:rFonts w:eastAsia="仿宋_GB2312"/>
          <w:b w:val="0"/>
          <w:bCs/>
          <w:szCs w:val="32"/>
        </w:rPr>
        <w:t>电子元器件</w:t>
      </w:r>
      <w:r>
        <w:rPr>
          <w:rFonts w:eastAsia="仿宋_GB2312"/>
          <w:b w:val="0"/>
          <w:bCs/>
          <w:szCs w:val="32"/>
        </w:rPr>
        <w:t>及材料</w:t>
      </w:r>
    </w:p>
    <w:p w:rsidR="007B225C" w:rsidRDefault="004D2513">
      <w:pPr>
        <w:spacing w:line="600" w:lineRule="exact"/>
        <w:ind w:firstLineChars="200" w:firstLine="640"/>
        <w:rPr>
          <w:rFonts w:eastAsia="仿宋_GB2312"/>
          <w:sz w:val="32"/>
          <w:szCs w:val="32"/>
          <w:shd w:val="clear" w:color="auto" w:fill="FFFFFF"/>
        </w:rPr>
      </w:pPr>
      <w:r>
        <w:rPr>
          <w:rFonts w:eastAsia="仿宋_GB2312"/>
          <w:sz w:val="32"/>
          <w:szCs w:val="32"/>
          <w:shd w:val="clear" w:color="auto" w:fill="FFFFFF"/>
        </w:rPr>
        <w:t>研究新型专用、高性能电子电气元器件、基础电子材料；研发专用设备的高压电源；研发高导热复合基板关键技术；开展新型工业传感器的开发及应用、高性能仪器仪表的开发与应用等。</w:t>
      </w:r>
    </w:p>
    <w:p w:rsidR="007B225C" w:rsidRDefault="004D2513">
      <w:pPr>
        <w:pStyle w:val="2"/>
        <w:rPr>
          <w:rFonts w:eastAsia="仿宋_GB2312"/>
          <w:b w:val="0"/>
          <w:bCs/>
          <w:szCs w:val="32"/>
        </w:rPr>
      </w:pPr>
      <w:r>
        <w:rPr>
          <w:rFonts w:eastAsia="仿宋_GB2312"/>
          <w:b w:val="0"/>
          <w:bCs/>
          <w:szCs w:val="32"/>
        </w:rPr>
        <w:t xml:space="preserve">1.1.4 </w:t>
      </w:r>
      <w:r>
        <w:rPr>
          <w:rFonts w:eastAsia="仿宋_GB2312"/>
          <w:b w:val="0"/>
          <w:bCs/>
          <w:szCs w:val="32"/>
        </w:rPr>
        <w:t>人工智能、</w:t>
      </w:r>
      <w:r>
        <w:rPr>
          <w:rFonts w:eastAsia="仿宋_GB2312"/>
          <w:b w:val="0"/>
          <w:bCs/>
          <w:szCs w:val="32"/>
        </w:rPr>
        <w:t>5G</w:t>
      </w:r>
      <w:r>
        <w:rPr>
          <w:rFonts w:eastAsia="仿宋_GB2312"/>
          <w:b w:val="0"/>
          <w:bCs/>
          <w:szCs w:val="32"/>
        </w:rPr>
        <w:t>通讯、互联网技术</w:t>
      </w:r>
    </w:p>
    <w:p w:rsidR="007B225C" w:rsidRDefault="004D2513">
      <w:pPr>
        <w:spacing w:line="600" w:lineRule="exact"/>
        <w:ind w:firstLineChars="200" w:firstLine="640"/>
        <w:rPr>
          <w:rFonts w:eastAsia="仿宋_GB2312"/>
          <w:sz w:val="32"/>
          <w:szCs w:val="32"/>
          <w:shd w:val="clear" w:color="auto" w:fill="FFFFFF"/>
        </w:rPr>
      </w:pPr>
      <w:r>
        <w:rPr>
          <w:rFonts w:eastAsia="仿宋_GB2312"/>
          <w:sz w:val="32"/>
          <w:szCs w:val="32"/>
          <w:shd w:val="clear" w:color="auto" w:fill="FFFFFF"/>
        </w:rPr>
        <w:t>研发基于无线通讯的工业物联网通信装置开发；基于无线的工业控制器开发研制；研发基于工业互联网、物联网的工业平台；基于工业装备数字化、智能化发展趋势，建立基于信息化平台的数字化维修和智能加工系统等。</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1.1.5 </w:t>
      </w:r>
      <w:r>
        <w:rPr>
          <w:rFonts w:eastAsia="仿宋_GB2312"/>
          <w:bCs/>
          <w:sz w:val="32"/>
          <w:szCs w:val="32"/>
        </w:rPr>
        <w:t>太阳能光伏</w:t>
      </w:r>
    </w:p>
    <w:p w:rsidR="007B225C" w:rsidRDefault="004D2513">
      <w:pPr>
        <w:spacing w:line="600" w:lineRule="exact"/>
        <w:ind w:firstLineChars="200" w:firstLine="640"/>
        <w:rPr>
          <w:rFonts w:eastAsia="仿宋_GB2312"/>
          <w:sz w:val="32"/>
          <w:szCs w:val="32"/>
          <w:shd w:val="clear" w:color="auto" w:fill="FFFFFF"/>
        </w:rPr>
      </w:pPr>
      <w:r>
        <w:rPr>
          <w:rFonts w:eastAsia="仿宋_GB2312"/>
          <w:sz w:val="32"/>
          <w:szCs w:val="32"/>
          <w:shd w:val="clear" w:color="auto" w:fill="FFFFFF"/>
        </w:rPr>
        <w:t>高效单晶硅光伏电池、高效大功率光伏组件生产工艺及技术研究，高效电池、薄膜太阳能电池和组件等的研究，逆变器、光</w:t>
      </w:r>
      <w:r>
        <w:rPr>
          <w:rFonts w:eastAsia="仿宋_GB2312" w:hint="eastAsia"/>
          <w:sz w:val="32"/>
          <w:szCs w:val="32"/>
          <w:shd w:val="clear" w:color="auto" w:fill="FFFFFF"/>
        </w:rPr>
        <w:t>伏玻璃、光伏焊带等辅材和设备的研究。</w:t>
      </w:r>
    </w:p>
    <w:p w:rsidR="007B225C" w:rsidRDefault="004D2513">
      <w:pPr>
        <w:spacing w:line="60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 xml:space="preserve">1.2 </w:t>
      </w:r>
      <w:r>
        <w:rPr>
          <w:rFonts w:eastAsia="仿宋_GB2312" w:hint="eastAsia"/>
          <w:sz w:val="32"/>
          <w:szCs w:val="32"/>
          <w:shd w:val="clear" w:color="auto" w:fill="FFFFFF"/>
        </w:rPr>
        <w:t>高端制造</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2.1</w:t>
      </w:r>
      <w:r>
        <w:rPr>
          <w:rFonts w:eastAsia="仿宋_GB2312"/>
          <w:b w:val="0"/>
          <w:bCs/>
          <w:szCs w:val="32"/>
        </w:rPr>
        <w:t>航空航天</w:t>
      </w:r>
      <w:r>
        <w:rPr>
          <w:rFonts w:eastAsia="仿宋_GB2312"/>
          <w:b w:val="0"/>
          <w:bCs/>
          <w:szCs w:val="32"/>
        </w:rPr>
        <w:t>及</w:t>
      </w:r>
      <w:r>
        <w:rPr>
          <w:rFonts w:eastAsia="仿宋_GB2312"/>
          <w:b w:val="0"/>
          <w:bCs/>
          <w:szCs w:val="32"/>
        </w:rPr>
        <w:t>海洋装备</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研究精密锻件加热、锻造过程、锻件热处理、表面强化控制的自动化、数字化和智能化技术；研究海洋装备关键基础工艺技术、高性能铸造技术、材料基础技术、数字化仿真技术、可靠性评估技术等关键共性技术。</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研究各型飞机、发动机、航空制动、机载系统等关键材料及部件；开展载人航天、深空探测、深海探测等领域的重大产品研发及配套。</w:t>
      </w:r>
    </w:p>
    <w:p w:rsidR="007B225C" w:rsidRDefault="004D2513">
      <w:pPr>
        <w:spacing w:line="600" w:lineRule="exact"/>
        <w:ind w:firstLineChars="200" w:firstLine="640"/>
        <w:rPr>
          <w:rFonts w:eastAsia="仿宋_GB2312"/>
          <w:bCs/>
          <w:sz w:val="32"/>
          <w:szCs w:val="32"/>
        </w:rPr>
      </w:pPr>
      <w:r>
        <w:rPr>
          <w:rFonts w:eastAsia="仿宋_GB2312"/>
          <w:bCs/>
          <w:sz w:val="32"/>
          <w:szCs w:val="32"/>
        </w:rPr>
        <w:t>1.2.2</w:t>
      </w:r>
      <w:r>
        <w:rPr>
          <w:rFonts w:eastAsia="仿宋_GB2312"/>
          <w:bCs/>
          <w:sz w:val="32"/>
          <w:szCs w:val="32"/>
        </w:rPr>
        <w:t>先进轨道交通装备</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以轻量化、智能化、绿色化为方向，研究中国标准高速动车组、重载电力机车、城际快速动车组等关键部件及产品。</w:t>
      </w:r>
    </w:p>
    <w:p w:rsidR="007B225C" w:rsidRDefault="004D2513">
      <w:pPr>
        <w:spacing w:line="600" w:lineRule="exact"/>
        <w:ind w:firstLineChars="200" w:firstLine="640"/>
        <w:rPr>
          <w:rFonts w:eastAsia="仿宋_GB2312"/>
          <w:bCs/>
          <w:sz w:val="32"/>
          <w:szCs w:val="32"/>
        </w:rPr>
      </w:pPr>
      <w:r>
        <w:rPr>
          <w:rFonts w:eastAsia="仿宋_GB2312"/>
          <w:bCs/>
          <w:sz w:val="32"/>
          <w:szCs w:val="32"/>
        </w:rPr>
        <w:t>1.2.3</w:t>
      </w:r>
      <w:r>
        <w:rPr>
          <w:rFonts w:eastAsia="仿宋_GB2312"/>
          <w:bCs/>
          <w:sz w:val="32"/>
          <w:szCs w:val="32"/>
        </w:rPr>
        <w:t>智能制造装备</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研究工业机器人和高端数控机床等智能制造装备集成</w:t>
      </w:r>
      <w:r>
        <w:rPr>
          <w:rFonts w:eastAsia="仿宋_GB2312"/>
          <w:bCs/>
          <w:sz w:val="32"/>
          <w:szCs w:val="32"/>
          <w:shd w:val="clear" w:color="auto" w:fill="FFFFFF"/>
        </w:rPr>
        <w:t>应用；煤炭采掘、石油钻采、炼油化工、专用车辆、印刷包装、纺织机械等领域重大智能成套设备研发。</w:t>
      </w:r>
    </w:p>
    <w:p w:rsidR="007B225C" w:rsidRDefault="004D2513">
      <w:pPr>
        <w:spacing w:line="600" w:lineRule="exact"/>
        <w:ind w:firstLineChars="200" w:firstLine="640"/>
        <w:rPr>
          <w:rFonts w:eastAsia="仿宋_GB2312"/>
          <w:bCs/>
          <w:sz w:val="32"/>
          <w:szCs w:val="32"/>
        </w:rPr>
      </w:pPr>
      <w:r>
        <w:rPr>
          <w:rFonts w:eastAsia="仿宋_GB2312"/>
          <w:bCs/>
          <w:sz w:val="32"/>
          <w:szCs w:val="32"/>
        </w:rPr>
        <w:t>1.2.4</w:t>
      </w:r>
      <w:r>
        <w:rPr>
          <w:rFonts w:eastAsia="仿宋_GB2312"/>
          <w:bCs/>
          <w:sz w:val="32"/>
          <w:szCs w:val="32"/>
        </w:rPr>
        <w:t>节能环保装备</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研究净化设备、回收利用成套设备、固体废弃物处理设备和资源综合利用设备，开展高效节能电机、高效节能能量回收设备、高效节能碳排放技术及设备等。</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2.</w:t>
      </w:r>
      <w:r>
        <w:rPr>
          <w:rFonts w:eastAsia="仿宋_GB2312"/>
          <w:b w:val="0"/>
          <w:bCs/>
          <w:szCs w:val="32"/>
        </w:rPr>
        <w:t>5</w:t>
      </w:r>
      <w:r>
        <w:rPr>
          <w:rFonts w:eastAsia="仿宋_GB2312"/>
          <w:b w:val="0"/>
          <w:bCs/>
          <w:szCs w:val="32"/>
        </w:rPr>
        <w:t>能源专用</w:t>
      </w:r>
      <w:r>
        <w:rPr>
          <w:rFonts w:eastAsia="仿宋_GB2312" w:hint="eastAsia"/>
          <w:b w:val="0"/>
          <w:bCs/>
          <w:szCs w:val="32"/>
        </w:rPr>
        <w:t>装备</w:t>
      </w:r>
      <w:r>
        <w:rPr>
          <w:rFonts w:eastAsia="仿宋_GB2312"/>
          <w:b w:val="0"/>
          <w:bCs/>
          <w:szCs w:val="32"/>
        </w:rPr>
        <w:t>设备及制造</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石化、冶金、矿山等能源领域关键重型技术装备大型化、成套化、国产化；化工高端流体控制、碳材料低温贮运设备开发。</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2.</w:t>
      </w:r>
      <w:r>
        <w:rPr>
          <w:rFonts w:eastAsia="仿宋_GB2312"/>
          <w:b w:val="0"/>
          <w:bCs/>
          <w:szCs w:val="32"/>
        </w:rPr>
        <w:t>6</w:t>
      </w:r>
      <w:r>
        <w:rPr>
          <w:rFonts w:eastAsia="仿宋_GB2312"/>
          <w:b w:val="0"/>
          <w:bCs/>
          <w:szCs w:val="32"/>
        </w:rPr>
        <w:t>智能电网与先进电气装备</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开展输变电装备的网络化、智能可视化和功能一体化研究；开展高压</w:t>
      </w:r>
      <w:r>
        <w:rPr>
          <w:rFonts w:eastAsia="仿宋_GB2312"/>
          <w:bCs/>
          <w:sz w:val="32"/>
          <w:szCs w:val="32"/>
          <w:shd w:val="clear" w:color="auto" w:fill="FFFFFF"/>
        </w:rPr>
        <w:t>/</w:t>
      </w:r>
      <w:r>
        <w:rPr>
          <w:rFonts w:eastAsia="仿宋_GB2312"/>
          <w:bCs/>
          <w:sz w:val="32"/>
          <w:szCs w:val="32"/>
          <w:shd w:val="clear" w:color="auto" w:fill="FFFFFF"/>
        </w:rPr>
        <w:t>特高压开关控制设备容器、预装式智能变电站、智能微电网、互感器、电力储能与储能系统等重点产品及核心元器件开发。</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2.</w:t>
      </w:r>
      <w:r>
        <w:rPr>
          <w:rFonts w:eastAsia="仿宋_GB2312"/>
          <w:b w:val="0"/>
          <w:bCs/>
          <w:szCs w:val="32"/>
        </w:rPr>
        <w:t>7</w:t>
      </w:r>
      <w:r>
        <w:rPr>
          <w:rFonts w:eastAsia="仿宋_GB2312"/>
          <w:b w:val="0"/>
          <w:bCs/>
          <w:szCs w:val="32"/>
        </w:rPr>
        <w:t>增材制造核心技术</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围绕高端制造精密合金零部件和复合材料零部件制造领域，突破增材制造前沿技术、关键工艺、多种材料复合成型等方面的技术需求，研究复合打印、多材料打印、移动式打印等增材制造先进加工工艺及关键设备制造技术研究。</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2.</w:t>
      </w:r>
      <w:r>
        <w:rPr>
          <w:rFonts w:eastAsia="仿宋_GB2312"/>
          <w:b w:val="0"/>
          <w:bCs/>
          <w:szCs w:val="32"/>
        </w:rPr>
        <w:t>8</w:t>
      </w:r>
      <w:r>
        <w:rPr>
          <w:rFonts w:eastAsia="仿宋_GB2312"/>
          <w:b w:val="0"/>
          <w:bCs/>
          <w:szCs w:val="32"/>
        </w:rPr>
        <w:t>无人机系统技术</w:t>
      </w:r>
    </w:p>
    <w:p w:rsidR="007B225C" w:rsidRDefault="004D2513">
      <w:pPr>
        <w:pStyle w:val="a8"/>
        <w:spacing w:line="600" w:lineRule="exact"/>
        <w:ind w:firstLine="640"/>
        <w:rPr>
          <w:rFonts w:eastAsia="仿宋_GB2312"/>
          <w:bCs/>
          <w:sz w:val="32"/>
          <w:szCs w:val="32"/>
          <w:shd w:val="clear" w:color="auto" w:fill="FFFFFF"/>
        </w:rPr>
      </w:pPr>
      <w:r>
        <w:rPr>
          <w:rFonts w:eastAsia="仿宋_GB2312"/>
          <w:bCs/>
          <w:sz w:val="32"/>
          <w:szCs w:val="32"/>
          <w:shd w:val="clear" w:color="auto" w:fill="FFFFFF"/>
        </w:rPr>
        <w:t>面向多维度复杂环境的自适应感知决策的智能飞控系统研发；无人机集群控制、路径规划算法及</w:t>
      </w:r>
      <w:r>
        <w:rPr>
          <w:rFonts w:eastAsia="仿宋_GB2312"/>
          <w:bCs/>
          <w:sz w:val="32"/>
          <w:szCs w:val="32"/>
          <w:shd w:val="clear" w:color="auto" w:fill="FFFFFF"/>
        </w:rPr>
        <w:t>技术应用；无人机用小型航空发动机研发。</w:t>
      </w:r>
    </w:p>
    <w:p w:rsidR="007B225C" w:rsidRDefault="004D2513">
      <w:pPr>
        <w:pStyle w:val="1"/>
        <w:ind w:firstLine="640"/>
        <w:rPr>
          <w:rFonts w:eastAsia="仿宋_GB2312" w:hint="default"/>
          <w:color w:val="auto"/>
          <w:sz w:val="32"/>
          <w:szCs w:val="32"/>
        </w:rPr>
      </w:pPr>
      <w:r>
        <w:rPr>
          <w:rFonts w:eastAsia="仿宋_GB2312" w:hint="default"/>
          <w:color w:val="auto"/>
          <w:sz w:val="32"/>
          <w:szCs w:val="32"/>
        </w:rPr>
        <w:t>1.</w:t>
      </w:r>
      <w:r>
        <w:rPr>
          <w:rFonts w:eastAsia="仿宋_GB2312" w:hint="default"/>
          <w:color w:val="auto"/>
          <w:sz w:val="32"/>
          <w:szCs w:val="32"/>
        </w:rPr>
        <w:t>3</w:t>
      </w:r>
      <w:r>
        <w:rPr>
          <w:rFonts w:eastAsia="仿宋_GB2312" w:hint="default"/>
          <w:color w:val="auto"/>
          <w:sz w:val="32"/>
          <w:szCs w:val="32"/>
        </w:rPr>
        <w:t>新材料</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3.1</w:t>
      </w:r>
      <w:r>
        <w:rPr>
          <w:rFonts w:eastAsia="仿宋_GB2312"/>
          <w:b w:val="0"/>
          <w:bCs/>
          <w:szCs w:val="32"/>
        </w:rPr>
        <w:t>先进高分子材料</w:t>
      </w:r>
    </w:p>
    <w:p w:rsidR="007B225C" w:rsidRDefault="004D2513">
      <w:pPr>
        <w:pStyle w:val="a8"/>
        <w:spacing w:line="600" w:lineRule="exact"/>
        <w:ind w:firstLine="640"/>
        <w:rPr>
          <w:rFonts w:eastAsia="仿宋_GB2312"/>
          <w:bCs/>
          <w:sz w:val="32"/>
          <w:szCs w:val="32"/>
          <w:shd w:val="clear" w:color="auto" w:fill="FFFFFF"/>
        </w:rPr>
      </w:pPr>
      <w:r>
        <w:rPr>
          <w:rFonts w:eastAsia="仿宋_GB2312"/>
          <w:bCs/>
          <w:sz w:val="32"/>
          <w:szCs w:val="32"/>
          <w:shd w:val="clear" w:color="auto" w:fill="FFFFFF"/>
        </w:rPr>
        <w:t>重大工程及装备用高性能橡胶活塞、特种密封件、高性能轻量化液压软管、高性能阻尼减震制品等的研发与应用；新型电磁屏蔽、高导热、生物医用等功能性高分子材料及制品的研发及应用；新型高分子防水材料、保温材料、环保涂料的研发。</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3.2</w:t>
      </w:r>
      <w:r>
        <w:rPr>
          <w:rFonts w:eastAsia="仿宋_GB2312"/>
          <w:b w:val="0"/>
          <w:bCs/>
          <w:szCs w:val="32"/>
        </w:rPr>
        <w:t>无机非金属材料</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超高温热防护材料、高性能防隔热材料及技术研发；大尺寸复杂结构陶瓷部件的制备技术，高纯氧化铝、氧化锆陶瓷基片以及纳米级表面抛光技术研究；先进陶瓷、建筑卫生陶瓷、新型建筑材料及智能化装备的研发；高性能陶瓷纤维、特种纤维、摩擦材料研制及工艺研究。</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3.3</w:t>
      </w:r>
      <w:r>
        <w:rPr>
          <w:rFonts w:eastAsia="仿宋_GB2312"/>
          <w:b w:val="0"/>
          <w:bCs/>
          <w:szCs w:val="32"/>
        </w:rPr>
        <w:t>高端金属材料</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开展高性能钛、镁、铝等轻质合金结构材料的研发及应用；开展钛镍形状记忆合金、高导高强铜基合金材料等新型功能材料的研发。</w:t>
      </w:r>
    </w:p>
    <w:p w:rsidR="007B225C" w:rsidRDefault="004D2513">
      <w:pPr>
        <w:spacing w:line="600" w:lineRule="exact"/>
        <w:ind w:firstLineChars="200" w:firstLine="640"/>
        <w:rPr>
          <w:rFonts w:eastAsia="仿宋_GB2312"/>
          <w:bCs/>
          <w:sz w:val="32"/>
          <w:szCs w:val="32"/>
        </w:rPr>
      </w:pPr>
      <w:r>
        <w:rPr>
          <w:rFonts w:eastAsia="仿宋_GB2312"/>
          <w:bCs/>
          <w:sz w:val="32"/>
          <w:szCs w:val="32"/>
        </w:rPr>
        <w:t>1.3.4</w:t>
      </w:r>
      <w:r>
        <w:rPr>
          <w:rFonts w:eastAsia="仿宋_GB2312"/>
          <w:bCs/>
          <w:sz w:val="32"/>
          <w:szCs w:val="32"/>
        </w:rPr>
        <w:t>前沿新材料</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开展高性能金属基、陶瓷基、树脂基复合材料等技术研发和工程化应用；开展以绿色能源、新型电池材料、电子级硅材料、储能与储氢材料、核能材料等为代表的新能源材料研究；开展以特种高分子材料、磁性材料、电子浆料为代表的电子信息新材料研发和产业化应用。</w:t>
      </w:r>
    </w:p>
    <w:p w:rsidR="007B225C" w:rsidRDefault="004D2513">
      <w:pPr>
        <w:pStyle w:val="1"/>
        <w:ind w:firstLine="640"/>
        <w:rPr>
          <w:rFonts w:eastAsia="仿宋_GB2312" w:hint="default"/>
          <w:color w:val="auto"/>
          <w:sz w:val="32"/>
          <w:szCs w:val="32"/>
        </w:rPr>
      </w:pPr>
      <w:r>
        <w:rPr>
          <w:rFonts w:eastAsia="仿宋_GB2312" w:hint="default"/>
          <w:color w:val="auto"/>
          <w:sz w:val="32"/>
          <w:szCs w:val="32"/>
        </w:rPr>
        <w:t>1.</w:t>
      </w:r>
      <w:r>
        <w:rPr>
          <w:rFonts w:eastAsia="仿宋_GB2312" w:hint="default"/>
          <w:color w:val="auto"/>
          <w:sz w:val="32"/>
          <w:szCs w:val="32"/>
        </w:rPr>
        <w:t>4</w:t>
      </w:r>
      <w:r>
        <w:rPr>
          <w:rFonts w:eastAsia="仿宋_GB2312" w:hint="default"/>
          <w:color w:val="auto"/>
          <w:sz w:val="32"/>
          <w:szCs w:val="32"/>
        </w:rPr>
        <w:t>能源化工</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4.1</w:t>
      </w:r>
      <w:r>
        <w:rPr>
          <w:rFonts w:eastAsia="仿宋_GB2312"/>
          <w:b w:val="0"/>
          <w:bCs/>
          <w:szCs w:val="32"/>
        </w:rPr>
        <w:t>煤炭资源开发技术</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开展透明、智能开采关键技术，全断面掘进技术，高效井下充填开采关键技术，煤矿机器人群组协同作业技术，瓦斯精准抽采与智能管控技术等煤炭智能化采掘技术研究；开展煤炭安全开采技术的研究。</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4.2</w:t>
      </w:r>
      <w:r>
        <w:rPr>
          <w:rFonts w:eastAsia="仿宋_GB2312"/>
          <w:b w:val="0"/>
          <w:bCs/>
          <w:szCs w:val="32"/>
        </w:rPr>
        <w:t>煤炭清洁高效转化利用技术</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开展粉煤中低</w:t>
      </w:r>
      <w:r>
        <w:rPr>
          <w:rFonts w:eastAsia="仿宋_GB2312"/>
          <w:bCs/>
          <w:sz w:val="32"/>
          <w:szCs w:val="32"/>
          <w:shd w:val="clear" w:color="auto" w:fill="FFFFFF"/>
        </w:rPr>
        <w:t>温热解</w:t>
      </w:r>
      <w:r>
        <w:rPr>
          <w:rFonts w:eastAsia="仿宋_GB2312"/>
          <w:bCs/>
          <w:sz w:val="32"/>
          <w:szCs w:val="32"/>
          <w:shd w:val="clear" w:color="auto" w:fill="FFFFFF"/>
        </w:rPr>
        <w:t>/</w:t>
      </w:r>
      <w:r>
        <w:rPr>
          <w:rFonts w:eastAsia="仿宋_GB2312"/>
          <w:bCs/>
          <w:sz w:val="32"/>
          <w:szCs w:val="32"/>
          <w:shd w:val="clear" w:color="auto" w:fill="FFFFFF"/>
        </w:rPr>
        <w:t>干馏集成，中低温煤焦油提酚，中低温煤焦油深度分离</w:t>
      </w:r>
      <w:r>
        <w:rPr>
          <w:rFonts w:eastAsia="仿宋_GB2312"/>
          <w:bCs/>
          <w:sz w:val="32"/>
          <w:szCs w:val="32"/>
          <w:shd w:val="clear" w:color="auto" w:fill="FFFFFF"/>
        </w:rPr>
        <w:t>/</w:t>
      </w:r>
      <w:r>
        <w:rPr>
          <w:rFonts w:eastAsia="仿宋_GB2312"/>
          <w:bCs/>
          <w:sz w:val="32"/>
          <w:szCs w:val="32"/>
          <w:shd w:val="clear" w:color="auto" w:fill="FFFFFF"/>
        </w:rPr>
        <w:t>加工，煤、油结合的共炼，煤基炭材料等的研究；开展煤制乙二醇技术、碳酸二甲酯回收精制技术开发；开展高效超临界循环流化床发电系统研发；开展煤泥、煤矸石等低热值煤发电转化应用技术的研究；开展煤制烯烃、煤制油、煤制芳烃、煤制化学品等为重点的现代煤化工产业转型升级和新技术研究，提高煤炭转化综合利用效能。</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4.3</w:t>
      </w:r>
      <w:r>
        <w:rPr>
          <w:rFonts w:eastAsia="仿宋_GB2312"/>
          <w:b w:val="0"/>
          <w:bCs/>
          <w:szCs w:val="32"/>
        </w:rPr>
        <w:t>氢能的开发与利用技术</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开展储氢气瓶、氢能源汽车用高导电性动力电池用正、负极材料研究；推进汽车用燃料电池启动、运行等关键技术的研发；开展氢能储气库示踪</w:t>
      </w:r>
      <w:r>
        <w:rPr>
          <w:rFonts w:eastAsia="仿宋_GB2312"/>
          <w:bCs/>
          <w:sz w:val="32"/>
          <w:szCs w:val="32"/>
          <w:shd w:val="clear" w:color="auto" w:fill="FFFFFF"/>
        </w:rPr>
        <w:t>泄漏监测技术研究；开展氢能储存技术研究；开展新能源汽车制动材料检测试验设备开发。</w:t>
      </w:r>
    </w:p>
    <w:p w:rsidR="007B225C" w:rsidRDefault="004D2513">
      <w:pPr>
        <w:pStyle w:val="1"/>
        <w:ind w:firstLine="640"/>
        <w:rPr>
          <w:rFonts w:eastAsia="仿宋_GB2312" w:hint="default"/>
          <w:color w:val="auto"/>
          <w:sz w:val="32"/>
          <w:szCs w:val="32"/>
        </w:rPr>
      </w:pPr>
      <w:r>
        <w:rPr>
          <w:rFonts w:eastAsia="仿宋_GB2312" w:hint="default"/>
          <w:color w:val="auto"/>
          <w:sz w:val="32"/>
          <w:szCs w:val="32"/>
        </w:rPr>
        <w:t>1.5</w:t>
      </w:r>
      <w:r>
        <w:rPr>
          <w:rFonts w:eastAsia="仿宋_GB2312" w:hint="default"/>
          <w:color w:val="auto"/>
          <w:sz w:val="32"/>
          <w:szCs w:val="32"/>
        </w:rPr>
        <w:t>生物医药与医疗器械</w:t>
      </w:r>
    </w:p>
    <w:p w:rsidR="007B225C" w:rsidRDefault="004D2513">
      <w:pPr>
        <w:pStyle w:val="2"/>
        <w:rPr>
          <w:rFonts w:eastAsia="仿宋_GB2312"/>
          <w:b w:val="0"/>
          <w:bCs/>
          <w:szCs w:val="32"/>
        </w:rPr>
      </w:pPr>
      <w:r>
        <w:rPr>
          <w:rFonts w:eastAsia="仿宋_GB2312"/>
          <w:b w:val="0"/>
          <w:bCs/>
          <w:szCs w:val="32"/>
        </w:rPr>
        <w:t>1.</w:t>
      </w:r>
      <w:r>
        <w:rPr>
          <w:rFonts w:eastAsia="仿宋_GB2312"/>
          <w:b w:val="0"/>
          <w:bCs/>
          <w:szCs w:val="32"/>
        </w:rPr>
        <w:t>5.1</w:t>
      </w:r>
      <w:r>
        <w:rPr>
          <w:rFonts w:eastAsia="仿宋_GB2312"/>
          <w:b w:val="0"/>
          <w:bCs/>
          <w:szCs w:val="32"/>
        </w:rPr>
        <w:t>生物医药和中医药</w:t>
      </w:r>
    </w:p>
    <w:p w:rsidR="007B225C" w:rsidRDefault="004D2513">
      <w:pPr>
        <w:spacing w:line="600" w:lineRule="exact"/>
        <w:ind w:firstLineChars="200" w:firstLine="640"/>
        <w:rPr>
          <w:rFonts w:eastAsia="仿宋_GB2312"/>
          <w:bCs/>
          <w:sz w:val="32"/>
          <w:szCs w:val="32"/>
          <w:shd w:val="clear" w:color="auto" w:fill="FFFFFF"/>
        </w:rPr>
      </w:pPr>
      <w:r>
        <w:rPr>
          <w:rFonts w:eastAsia="仿宋_GB2312"/>
          <w:bCs/>
          <w:sz w:val="32"/>
          <w:szCs w:val="32"/>
          <w:shd w:val="clear" w:color="auto" w:fill="FFFFFF"/>
        </w:rPr>
        <w:t>支持重点新医药的开发和临床应用；开展针对新冠肺炎高效治疗药物的研发；推进中药配方颗粒、经典名方研发及生产，研制一批疗效明显、质量可控、剂型稳定、服用方便的现代中药；加快发展用于治疗肿瘤、肝病、心脑血管病、流感等免疫功能性疾病以及病毒性疾病和老年性疾病的中药新药；推进植物有效成分提取、分离与纯化技术等新技术的开发和成果应用；推进关键药物中间体和高端原料药的研发制造；选育推广优</w:t>
      </w:r>
      <w:r>
        <w:rPr>
          <w:rFonts w:eastAsia="仿宋_GB2312"/>
          <w:bCs/>
          <w:sz w:val="32"/>
          <w:szCs w:val="32"/>
          <w:shd w:val="clear" w:color="auto" w:fill="FFFFFF"/>
        </w:rPr>
        <w:t>良中药材品种，开展作用机理研究及药效评价；围绕中药材机械化种植、现代化加工、高附加值产品开发、质量检（监）测等关键环节开展技术攻关；支持生物医药行业深加工过程中固液废弃物的资源化利用技术研发。</w:t>
      </w:r>
    </w:p>
    <w:p w:rsidR="007B225C" w:rsidRDefault="004D2513">
      <w:pPr>
        <w:pStyle w:val="2"/>
        <w:rPr>
          <w:rFonts w:eastAsia="仿宋_GB2312"/>
          <w:b w:val="0"/>
          <w:bCs/>
          <w:szCs w:val="32"/>
        </w:rPr>
      </w:pPr>
      <w:r>
        <w:rPr>
          <w:rFonts w:eastAsia="仿宋_GB2312"/>
          <w:b w:val="0"/>
          <w:bCs/>
          <w:szCs w:val="32"/>
        </w:rPr>
        <w:t>1.5.2</w:t>
      </w:r>
      <w:r>
        <w:rPr>
          <w:rFonts w:eastAsia="仿宋_GB2312"/>
          <w:b w:val="0"/>
          <w:bCs/>
          <w:szCs w:val="32"/>
        </w:rPr>
        <w:t>医疗器械</w:t>
      </w:r>
    </w:p>
    <w:p w:rsidR="007B225C" w:rsidRDefault="004D2513">
      <w:pPr>
        <w:pStyle w:val="BodyText"/>
        <w:spacing w:after="0" w:line="600" w:lineRule="exact"/>
        <w:ind w:firstLine="640"/>
        <w:rPr>
          <w:rFonts w:eastAsia="仿宋_GB2312"/>
          <w:bCs/>
          <w:sz w:val="32"/>
          <w:szCs w:val="32"/>
          <w:shd w:val="clear" w:color="auto" w:fill="FFFFFF"/>
        </w:rPr>
      </w:pPr>
      <w:r>
        <w:rPr>
          <w:rFonts w:eastAsia="仿宋_GB2312"/>
          <w:bCs/>
          <w:sz w:val="32"/>
          <w:szCs w:val="32"/>
          <w:shd w:val="clear" w:color="auto" w:fill="FFFFFF"/>
        </w:rPr>
        <w:t>开展针对新冠肺炎快速诊疗试剂的研发；开展新型数字影像设备、临床检验设备、高端医疗诊断设备的研发；可穿戴智能康复装备研发；加快智慧医疗、数字医疗检测与诊疗辅助设备研发；推动物联网、云计算和人工智能、</w:t>
      </w:r>
      <w:r>
        <w:rPr>
          <w:rFonts w:eastAsia="仿宋_GB2312"/>
          <w:bCs/>
          <w:sz w:val="32"/>
          <w:szCs w:val="32"/>
          <w:shd w:val="clear" w:color="auto" w:fill="FFFFFF"/>
        </w:rPr>
        <w:t>VR/MR</w:t>
      </w:r>
      <w:r>
        <w:rPr>
          <w:rFonts w:eastAsia="仿宋_GB2312"/>
          <w:bCs/>
          <w:sz w:val="32"/>
          <w:szCs w:val="32"/>
          <w:shd w:val="clear" w:color="auto" w:fill="FFFFFF"/>
        </w:rPr>
        <w:t>等技术与传统医疗行业全面融合渗透，有效提高治疗效率和便捷度；支持伤口修复材料、镍钛记忆合金材</w:t>
      </w:r>
      <w:r>
        <w:rPr>
          <w:rFonts w:eastAsia="仿宋_GB2312"/>
          <w:bCs/>
          <w:sz w:val="32"/>
          <w:szCs w:val="32"/>
          <w:shd w:val="clear" w:color="auto" w:fill="FFFFFF"/>
        </w:rPr>
        <w:t>料、医用防护用品等医用材料产品开发应用。</w:t>
      </w:r>
    </w:p>
    <w:p w:rsidR="007B225C" w:rsidRDefault="004D2513">
      <w:pPr>
        <w:pStyle w:val="a6"/>
        <w:spacing w:before="0" w:beforeAutospacing="0" w:after="0" w:afterAutospacing="0" w:line="600" w:lineRule="exact"/>
        <w:ind w:firstLineChars="200" w:firstLine="643"/>
        <w:jc w:val="both"/>
        <w:rPr>
          <w:rFonts w:eastAsia="仿宋_GB2312"/>
          <w:b/>
          <w:kern w:val="2"/>
          <w:sz w:val="32"/>
          <w:szCs w:val="32"/>
        </w:rPr>
      </w:pPr>
      <w:r>
        <w:rPr>
          <w:rFonts w:eastAsia="仿宋_GB2312"/>
          <w:b/>
          <w:kern w:val="2"/>
          <w:sz w:val="32"/>
          <w:szCs w:val="32"/>
        </w:rPr>
        <w:t xml:space="preserve">2. </w:t>
      </w:r>
      <w:r>
        <w:rPr>
          <w:rFonts w:eastAsia="仿宋_GB2312"/>
          <w:b/>
          <w:kern w:val="2"/>
          <w:sz w:val="32"/>
          <w:szCs w:val="32"/>
        </w:rPr>
        <w:t>农业领域</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2.1</w:t>
      </w:r>
      <w:r>
        <w:rPr>
          <w:rFonts w:eastAsia="仿宋_GB2312"/>
          <w:bCs/>
          <w:sz w:val="32"/>
          <w:szCs w:val="32"/>
        </w:rPr>
        <w:t xml:space="preserve"> </w:t>
      </w:r>
      <w:r>
        <w:rPr>
          <w:rFonts w:eastAsia="仿宋_GB2312"/>
          <w:bCs/>
          <w:sz w:val="32"/>
          <w:szCs w:val="32"/>
        </w:rPr>
        <w:t>种业创新</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2.1.1</w:t>
      </w:r>
      <w:r>
        <w:rPr>
          <w:rFonts w:eastAsia="仿宋_GB2312"/>
          <w:bCs/>
          <w:sz w:val="32"/>
          <w:szCs w:val="32"/>
        </w:rPr>
        <w:t xml:space="preserve"> </w:t>
      </w:r>
      <w:r>
        <w:rPr>
          <w:rFonts w:eastAsia="仿宋_GB2312"/>
          <w:bCs/>
          <w:sz w:val="32"/>
          <w:szCs w:val="32"/>
        </w:rPr>
        <w:t>粮油作物育种关键技术研发与新品种选育</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适合咸阳地域特色的优质高产多抗广适小麦、高产高油双低多抗适宜机收油菜、高产优质适宜机收玉米以及适生优质高产荞麦等主要粮油作物优异种质资源收集鉴定，并创制新种质材料，选育新品种。</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2.1.2</w:t>
      </w:r>
      <w:r>
        <w:rPr>
          <w:rFonts w:eastAsia="仿宋_GB2312"/>
          <w:bCs/>
          <w:sz w:val="32"/>
          <w:szCs w:val="32"/>
        </w:rPr>
        <w:t xml:space="preserve"> </w:t>
      </w:r>
      <w:r>
        <w:rPr>
          <w:rFonts w:eastAsia="仿宋_GB2312"/>
          <w:bCs/>
          <w:sz w:val="32"/>
          <w:szCs w:val="32"/>
        </w:rPr>
        <w:t>果树新品种选育</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杂交或芽变选育果树新品种、新砧木；开展适合咸阳区域果树新优品种引进，研究在咸生长适应性，筛选最佳品种、砧木。重点选育苹果、梨、葡萄、桃等优质、高产、高抗、免套袋、耐贮运等符合市场需求的果树新品种，以及御石榴、御杏、彬州梨等传统地方品种种质资源挖掘保护和培育筛选。</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2.1.3</w:t>
      </w:r>
      <w:r>
        <w:rPr>
          <w:rFonts w:eastAsia="仿宋_GB2312"/>
          <w:bCs/>
          <w:sz w:val="32"/>
          <w:szCs w:val="32"/>
        </w:rPr>
        <w:t xml:space="preserve"> </w:t>
      </w:r>
      <w:r>
        <w:rPr>
          <w:rFonts w:eastAsia="仿宋_GB2312"/>
          <w:bCs/>
          <w:sz w:val="32"/>
          <w:szCs w:val="32"/>
        </w:rPr>
        <w:t>蔬菜新品种选育</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适宜本地设施栽培的优质、多抗、丰产、稳定的蔬菜新优品种培育；通过提纯复壮或引进、筛选叶菜类新优品种。</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2.1.4</w:t>
      </w:r>
      <w:r>
        <w:rPr>
          <w:rFonts w:eastAsia="仿宋_GB2312"/>
          <w:bCs/>
          <w:sz w:val="32"/>
          <w:szCs w:val="32"/>
        </w:rPr>
        <w:t xml:space="preserve"> </w:t>
      </w:r>
      <w:r>
        <w:rPr>
          <w:rFonts w:eastAsia="仿宋_GB2312"/>
          <w:bCs/>
          <w:sz w:val="32"/>
          <w:szCs w:val="32"/>
        </w:rPr>
        <w:t>食用菌新品种选育</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通过孢子分离或组织分离获得菌种，筛选驯化，筛出抗逆性强、高产优质的菌种，并开展示范栽培。</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 xml:space="preserve">2.2 </w:t>
      </w:r>
      <w:r>
        <w:rPr>
          <w:rFonts w:eastAsia="仿宋_GB2312"/>
          <w:bCs/>
          <w:sz w:val="32"/>
          <w:szCs w:val="32"/>
        </w:rPr>
        <w:t>中医农业</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 xml:space="preserve">2.2.1 </w:t>
      </w:r>
      <w:r>
        <w:rPr>
          <w:rFonts w:eastAsia="仿宋_GB2312"/>
          <w:bCs/>
          <w:sz w:val="32"/>
          <w:szCs w:val="32"/>
        </w:rPr>
        <w:t>中医农业理论研究</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开展中医农业基础理论体系研究；开展中药复方降低农作物可食部分重金属的机理研究；开展中药复方在植物病虫害防控应用上的配伍原理研究；开展中药复方制剂在农作物上应用的评价研究；开展中药复方提高畜禽免疫力、增强抗病性的机理研究。</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 xml:space="preserve">2.2.2 </w:t>
      </w:r>
      <w:r>
        <w:rPr>
          <w:rFonts w:eastAsia="仿宋_GB2312"/>
          <w:bCs/>
          <w:sz w:val="32"/>
          <w:szCs w:val="32"/>
        </w:rPr>
        <w:t>农用中药复方新产品研制与开发</w:t>
      </w:r>
    </w:p>
    <w:p w:rsidR="007B225C" w:rsidRDefault="004D2513">
      <w:pPr>
        <w:autoSpaceDE w:val="0"/>
        <w:autoSpaceDN w:val="0"/>
        <w:adjustRightInd w:val="0"/>
        <w:spacing w:line="600" w:lineRule="exact"/>
        <w:ind w:firstLineChars="200" w:firstLine="640"/>
        <w:rPr>
          <w:rFonts w:ascii="仿宋_GB2312" w:eastAsia="仿宋_GB2312" w:hAnsi="仿宋_GB2312" w:cs="仿宋_GB2312"/>
          <w:bCs/>
          <w:sz w:val="32"/>
          <w:szCs w:val="32"/>
        </w:rPr>
      </w:pPr>
      <w:r>
        <w:rPr>
          <w:rFonts w:eastAsia="仿宋_GB2312"/>
          <w:bCs/>
          <w:sz w:val="32"/>
          <w:szCs w:val="32"/>
        </w:rPr>
        <w:t>针对陕西苹果、桃、梨、猕猴桃、设施蔬菜等大宗经济作物主要病虫害，通过理论创新、试验研究，开发农药、肥料、防腐剂、保鲜剂等中药复方新产品；在挖掘传统中药配方的基础上，基于</w:t>
      </w:r>
      <w:r>
        <w:rPr>
          <w:rFonts w:ascii="仿宋_GB2312" w:eastAsia="仿宋_GB2312" w:hAnsi="仿宋_GB2312" w:cs="仿宋_GB2312" w:hint="eastAsia"/>
          <w:bCs/>
          <w:sz w:val="32"/>
          <w:szCs w:val="32"/>
        </w:rPr>
        <w:t>畜禽健康养殖中“减抗</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替抗”的</w:t>
      </w:r>
      <w:r>
        <w:rPr>
          <w:rFonts w:ascii="仿宋_GB2312" w:eastAsia="仿宋_GB2312" w:hAnsi="仿宋_GB2312" w:cs="仿宋_GB2312" w:hint="eastAsia"/>
          <w:bCs/>
          <w:sz w:val="32"/>
          <w:szCs w:val="32"/>
        </w:rPr>
        <w:t>迫切需求，开展中药复方对畜禽主要疾病的预防效果评价，开发具有增强畜禽抗性、提高免疫能力的中药复方兽药、饲料及饲料添加剂。建立操作简便、成本低廉且产品质量稳定的生产工艺流程。</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bCs/>
          <w:sz w:val="32"/>
          <w:szCs w:val="32"/>
        </w:rPr>
        <w:t xml:space="preserve">2.3 </w:t>
      </w:r>
      <w:r>
        <w:rPr>
          <w:rFonts w:eastAsia="仿宋_GB2312"/>
          <w:bCs/>
          <w:sz w:val="32"/>
          <w:szCs w:val="32"/>
        </w:rPr>
        <w:t>中医农业技术规程制定</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针对咸阳主要果树（苹果、桃、葡萄、梨、枣）、蔬菜（番茄、辣椒、大蒜、甘蓝等）、粮油作物（小麦、玉米、荞麦、油菜）栽培，制定中医农业技术规程；针对咸阳主要畜禽（肉牛奶牛、肉羊奶山羊、猪、鸡）养殖，制定中医农业技术规程。</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bCs/>
          <w:sz w:val="32"/>
          <w:szCs w:val="32"/>
        </w:rPr>
        <w:t xml:space="preserve">2.4 </w:t>
      </w:r>
      <w:r>
        <w:rPr>
          <w:rFonts w:eastAsia="仿宋_GB2312"/>
          <w:bCs/>
          <w:sz w:val="32"/>
          <w:szCs w:val="32"/>
        </w:rPr>
        <w:t>中医农业产品质量认证体系研究</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通过对目前各类质量认证体系的分析，结合中医农业的特点，研究出适合于中医农业产品的质量认证体系，为中医农业推广和产品品牌创立打好基础。</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2.</w:t>
      </w:r>
      <w:r>
        <w:rPr>
          <w:rFonts w:eastAsia="仿宋_GB2312" w:hint="eastAsia"/>
          <w:bCs/>
          <w:sz w:val="32"/>
          <w:szCs w:val="32"/>
        </w:rPr>
        <w:t>3</w:t>
      </w:r>
      <w:r>
        <w:rPr>
          <w:rFonts w:eastAsia="仿宋_GB2312"/>
          <w:bCs/>
          <w:sz w:val="32"/>
          <w:szCs w:val="32"/>
        </w:rPr>
        <w:t xml:space="preserve"> </w:t>
      </w:r>
      <w:r>
        <w:rPr>
          <w:rFonts w:eastAsia="仿宋_GB2312"/>
          <w:bCs/>
          <w:sz w:val="32"/>
          <w:szCs w:val="32"/>
        </w:rPr>
        <w:t>智慧农业</w:t>
      </w:r>
    </w:p>
    <w:p w:rsidR="007B225C" w:rsidRDefault="004D2513">
      <w:pPr>
        <w:spacing w:line="600" w:lineRule="exact"/>
        <w:ind w:firstLineChars="200" w:firstLine="640"/>
        <w:rPr>
          <w:rFonts w:eastAsia="仿宋_GB2312"/>
          <w:bCs/>
          <w:sz w:val="32"/>
          <w:szCs w:val="32"/>
        </w:rPr>
      </w:pPr>
      <w:r>
        <w:rPr>
          <w:rFonts w:eastAsia="仿宋_GB2312"/>
          <w:bCs/>
          <w:sz w:val="32"/>
          <w:szCs w:val="32"/>
        </w:rPr>
        <w:t>开展设施栽培环境自动化调控技术集成研发及示范；开展设施蔬菜水肥一体化管控设备集成研发及应用；基于咸阳不同区域和作物需求的农业机械智能化装备研发与技术示范。</w:t>
      </w:r>
    </w:p>
    <w:p w:rsidR="007B225C" w:rsidRDefault="004D2513">
      <w:pPr>
        <w:autoSpaceDE w:val="0"/>
        <w:autoSpaceDN w:val="0"/>
        <w:adjustRightInd w:val="0"/>
        <w:spacing w:line="600" w:lineRule="exact"/>
        <w:ind w:firstLineChars="200" w:firstLine="640"/>
        <w:rPr>
          <w:rFonts w:eastAsia="仿宋_GB2312"/>
          <w:bCs/>
          <w:sz w:val="32"/>
          <w:szCs w:val="32"/>
        </w:rPr>
      </w:pPr>
      <w:r>
        <w:rPr>
          <w:rFonts w:eastAsia="仿宋_GB2312"/>
          <w:bCs/>
          <w:sz w:val="32"/>
          <w:szCs w:val="32"/>
        </w:rPr>
        <w:t>2.</w:t>
      </w:r>
      <w:r>
        <w:rPr>
          <w:rFonts w:eastAsia="仿宋_GB2312" w:hint="eastAsia"/>
          <w:bCs/>
          <w:sz w:val="32"/>
          <w:szCs w:val="32"/>
        </w:rPr>
        <w:t>4</w:t>
      </w:r>
      <w:r>
        <w:rPr>
          <w:rFonts w:eastAsia="仿宋_GB2312"/>
          <w:bCs/>
          <w:sz w:val="32"/>
          <w:szCs w:val="32"/>
        </w:rPr>
        <w:t xml:space="preserve"> </w:t>
      </w:r>
      <w:r>
        <w:rPr>
          <w:rFonts w:eastAsia="仿宋_GB2312"/>
          <w:bCs/>
          <w:sz w:val="32"/>
          <w:szCs w:val="32"/>
        </w:rPr>
        <w:t>农业种植</w:t>
      </w:r>
    </w:p>
    <w:p w:rsidR="007B225C" w:rsidRDefault="004D2513">
      <w:pPr>
        <w:spacing w:line="600" w:lineRule="exact"/>
        <w:ind w:firstLineChars="200" w:firstLine="640"/>
        <w:rPr>
          <w:rFonts w:eastAsia="仿宋_GB2312"/>
          <w:bCs/>
          <w:sz w:val="32"/>
          <w:szCs w:val="32"/>
        </w:rPr>
      </w:pPr>
      <w:r>
        <w:rPr>
          <w:rFonts w:eastAsia="仿宋_GB2312"/>
          <w:bCs/>
          <w:sz w:val="32"/>
          <w:szCs w:val="32"/>
        </w:rPr>
        <w:t>开展设施蔬菜</w:t>
      </w:r>
      <w:r>
        <w:rPr>
          <w:rFonts w:eastAsia="仿宋_GB2312"/>
          <w:bCs/>
          <w:sz w:val="32"/>
          <w:szCs w:val="32"/>
        </w:rPr>
        <w:t>“</w:t>
      </w:r>
      <w:r>
        <w:rPr>
          <w:rFonts w:eastAsia="仿宋_GB2312"/>
          <w:bCs/>
          <w:sz w:val="32"/>
          <w:szCs w:val="32"/>
        </w:rPr>
        <w:t>三改一提</w:t>
      </w:r>
      <w:r>
        <w:rPr>
          <w:rFonts w:eastAsia="仿宋_GB2312"/>
          <w:bCs/>
          <w:sz w:val="32"/>
          <w:szCs w:val="32"/>
        </w:rPr>
        <w:t>”</w:t>
      </w:r>
      <w:r>
        <w:rPr>
          <w:rFonts w:eastAsia="仿宋_GB2312"/>
          <w:bCs/>
          <w:sz w:val="32"/>
          <w:szCs w:val="32"/>
        </w:rPr>
        <w:t>关键技术集成与示范；旱塬矮化苹果绿色全程栽培技术研究与应用；老龄低效果园改造与更新技术研究与示范；旱地果园肥水高效利用技术研究与应用。</w:t>
      </w:r>
    </w:p>
    <w:p w:rsidR="007B225C" w:rsidRDefault="004D2513">
      <w:pPr>
        <w:pStyle w:val="a6"/>
        <w:numPr>
          <w:ilvl w:val="0"/>
          <w:numId w:val="4"/>
        </w:numPr>
        <w:spacing w:before="0" w:beforeAutospacing="0" w:after="0" w:afterAutospacing="0" w:line="600" w:lineRule="exact"/>
        <w:ind w:left="0" w:firstLineChars="200" w:firstLine="640"/>
        <w:jc w:val="both"/>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重大科技创新专项</w:t>
      </w:r>
    </w:p>
    <w:p w:rsidR="007B225C" w:rsidRDefault="004D2513">
      <w:pPr>
        <w:spacing w:line="600" w:lineRule="exact"/>
        <w:ind w:firstLineChars="200" w:firstLine="643"/>
        <w:rPr>
          <w:rFonts w:eastAsia="仿宋_GB2312"/>
          <w:b/>
          <w:kern w:val="0"/>
          <w:sz w:val="32"/>
          <w:szCs w:val="32"/>
          <w:lang/>
        </w:rPr>
      </w:pPr>
      <w:r>
        <w:rPr>
          <w:rFonts w:eastAsia="仿宋_GB2312"/>
          <w:b/>
          <w:sz w:val="32"/>
          <w:szCs w:val="32"/>
        </w:rPr>
        <w:t>“</w:t>
      </w:r>
      <w:r>
        <w:rPr>
          <w:rFonts w:eastAsia="仿宋_GB2312"/>
          <w:b/>
          <w:sz w:val="32"/>
          <w:szCs w:val="32"/>
        </w:rPr>
        <w:t>后补助</w:t>
      </w:r>
      <w:r>
        <w:rPr>
          <w:rFonts w:eastAsia="仿宋_GB2312"/>
          <w:b/>
          <w:sz w:val="32"/>
          <w:szCs w:val="32"/>
        </w:rPr>
        <w:t>”</w:t>
      </w:r>
      <w:r>
        <w:rPr>
          <w:rFonts w:eastAsia="仿宋_GB2312"/>
          <w:b/>
          <w:sz w:val="32"/>
          <w:szCs w:val="32"/>
        </w:rPr>
        <w:t>制项目</w:t>
      </w:r>
      <w:r>
        <w:rPr>
          <w:rFonts w:eastAsia="仿宋_GB2312"/>
          <w:b/>
          <w:kern w:val="0"/>
          <w:sz w:val="32"/>
          <w:szCs w:val="32"/>
          <w:lang/>
        </w:rPr>
        <w:t>支持方向</w:t>
      </w:r>
    </w:p>
    <w:p w:rsidR="007B225C" w:rsidRDefault="004D2513">
      <w:pPr>
        <w:spacing w:line="600" w:lineRule="exact"/>
        <w:ind w:firstLineChars="200" w:firstLine="640"/>
        <w:rPr>
          <w:rFonts w:eastAsia="仿宋_GB2312"/>
          <w:bCs/>
          <w:kern w:val="0"/>
          <w:sz w:val="32"/>
          <w:szCs w:val="32"/>
          <w:lang/>
        </w:rPr>
      </w:pPr>
      <w:r>
        <w:rPr>
          <w:rFonts w:eastAsia="仿宋_GB2312"/>
          <w:bCs/>
          <w:sz w:val="32"/>
          <w:szCs w:val="32"/>
        </w:rPr>
        <w:t>围绕咸阳</w:t>
      </w:r>
      <w:r>
        <w:rPr>
          <w:rFonts w:eastAsia="仿宋_GB2312"/>
          <w:bCs/>
          <w:sz w:val="32"/>
          <w:szCs w:val="32"/>
        </w:rPr>
        <w:t>“544”</w:t>
      </w:r>
      <w:r>
        <w:rPr>
          <w:rFonts w:eastAsia="仿宋_GB2312"/>
          <w:bCs/>
          <w:sz w:val="32"/>
          <w:szCs w:val="32"/>
        </w:rPr>
        <w:t>现代产业体系，加强产业前瞻性技术研发和重大关键核心技术攻关，重点支持</w:t>
      </w:r>
      <w:r>
        <w:rPr>
          <w:rFonts w:eastAsia="仿宋_GB2312"/>
          <w:bCs/>
          <w:sz w:val="32"/>
          <w:szCs w:val="32"/>
        </w:rPr>
        <w:t>电子</w:t>
      </w:r>
      <w:r>
        <w:rPr>
          <w:rFonts w:eastAsia="仿宋_GB2312"/>
          <w:bCs/>
          <w:sz w:val="32"/>
          <w:szCs w:val="32"/>
        </w:rPr>
        <w:t>信息</w:t>
      </w:r>
      <w:r>
        <w:rPr>
          <w:rFonts w:eastAsia="仿宋_GB2312"/>
          <w:bCs/>
          <w:sz w:val="32"/>
          <w:szCs w:val="32"/>
        </w:rPr>
        <w:t>、高端能化、</w:t>
      </w:r>
      <w:r>
        <w:rPr>
          <w:rFonts w:eastAsia="仿宋_GB2312"/>
          <w:bCs/>
          <w:sz w:val="32"/>
          <w:szCs w:val="32"/>
        </w:rPr>
        <w:t>智能制造、新材料、清洁能源、节能环保、</w:t>
      </w:r>
      <w:r>
        <w:rPr>
          <w:rFonts w:eastAsia="仿宋_GB2312"/>
          <w:bCs/>
          <w:sz w:val="32"/>
          <w:szCs w:val="32"/>
        </w:rPr>
        <w:t>现代农业、医药和医疗器械</w:t>
      </w:r>
      <w:r>
        <w:rPr>
          <w:rFonts w:eastAsia="仿宋_GB2312"/>
          <w:bCs/>
          <w:sz w:val="32"/>
          <w:szCs w:val="32"/>
        </w:rPr>
        <w:t>等领域，突破一批关键技术，加快形成一批具有自主知识产权的原创性和标志性技术成果，积极引领我市战略性新兴产业培育和高新技术产业向中高端攀升。</w:t>
      </w:r>
    </w:p>
    <w:p w:rsidR="007B225C" w:rsidRDefault="004D2513">
      <w:pPr>
        <w:pStyle w:val="a4"/>
        <w:numPr>
          <w:ilvl w:val="0"/>
          <w:numId w:val="4"/>
        </w:numPr>
        <w:spacing w:line="600" w:lineRule="exact"/>
        <w:ind w:left="0" w:firstLine="640"/>
        <w:rPr>
          <w:rFonts w:ascii="楷体_GB2312" w:eastAsia="楷体_GB2312" w:hAnsi="楷体_GB2312" w:cs="楷体_GB2312"/>
          <w:bCs/>
          <w:kern w:val="0"/>
          <w:sz w:val="32"/>
          <w:szCs w:val="32"/>
          <w:lang/>
        </w:rPr>
      </w:pPr>
      <w:r>
        <w:rPr>
          <w:rFonts w:ascii="楷体_GB2312" w:eastAsia="楷体_GB2312" w:hAnsi="楷体_GB2312" w:cs="楷体_GB2312" w:hint="eastAsia"/>
          <w:bCs/>
          <w:kern w:val="0"/>
          <w:sz w:val="32"/>
          <w:szCs w:val="32"/>
          <w:lang/>
        </w:rPr>
        <w:t>重点研发计划</w:t>
      </w:r>
    </w:p>
    <w:p w:rsidR="007B225C" w:rsidRDefault="004D2513">
      <w:pPr>
        <w:pStyle w:val="a4"/>
        <w:spacing w:line="600" w:lineRule="exact"/>
        <w:ind w:firstLine="643"/>
        <w:rPr>
          <w:rFonts w:ascii="Times New Roman" w:eastAsia="仿宋_GB2312" w:hAnsi="Times New Roman"/>
          <w:b/>
          <w:sz w:val="32"/>
          <w:szCs w:val="32"/>
        </w:rPr>
      </w:pPr>
      <w:r>
        <w:rPr>
          <w:rFonts w:ascii="Times New Roman" w:eastAsia="仿宋_GB2312" w:hAnsi="Times New Roman"/>
          <w:b/>
          <w:sz w:val="32"/>
          <w:szCs w:val="32"/>
        </w:rPr>
        <w:t xml:space="preserve">1. </w:t>
      </w:r>
      <w:r>
        <w:rPr>
          <w:rFonts w:ascii="Times New Roman" w:eastAsia="仿宋_GB2312" w:hAnsi="Times New Roman"/>
          <w:b/>
          <w:sz w:val="32"/>
          <w:szCs w:val="32"/>
        </w:rPr>
        <w:t>工业领域</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 </w:t>
      </w:r>
      <w:r>
        <w:rPr>
          <w:rFonts w:ascii="Times New Roman" w:eastAsia="仿宋_GB2312" w:hAnsi="Times New Roman"/>
          <w:bCs/>
          <w:sz w:val="32"/>
          <w:szCs w:val="32"/>
        </w:rPr>
        <w:t>先进制造</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1.1.1 </w:t>
      </w:r>
      <w:r>
        <w:rPr>
          <w:rFonts w:ascii="Times New Roman" w:eastAsia="仿宋_GB2312" w:hAnsi="Times New Roman"/>
          <w:bCs/>
          <w:sz w:val="32"/>
          <w:szCs w:val="32"/>
        </w:rPr>
        <w:t>工业机器人技术及应用</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1.1.2 </w:t>
      </w:r>
      <w:r>
        <w:rPr>
          <w:rFonts w:ascii="Times New Roman" w:eastAsia="仿宋_GB2312" w:hAnsi="Times New Roman"/>
          <w:bCs/>
          <w:sz w:val="32"/>
          <w:szCs w:val="32"/>
        </w:rPr>
        <w:t>航空航天装备及制造技术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1.1.3 </w:t>
      </w:r>
      <w:r>
        <w:rPr>
          <w:rFonts w:ascii="Times New Roman" w:eastAsia="仿宋_GB2312" w:hAnsi="Times New Roman"/>
          <w:bCs/>
          <w:sz w:val="32"/>
          <w:szCs w:val="32"/>
        </w:rPr>
        <w:t>增材制造（</w:t>
      </w:r>
      <w:r>
        <w:rPr>
          <w:rFonts w:ascii="Times New Roman" w:eastAsia="仿宋_GB2312" w:hAnsi="Times New Roman"/>
          <w:bCs/>
          <w:sz w:val="32"/>
          <w:szCs w:val="32"/>
        </w:rPr>
        <w:t xml:space="preserve">3D </w:t>
      </w:r>
      <w:r>
        <w:rPr>
          <w:rFonts w:ascii="Times New Roman" w:eastAsia="仿宋_GB2312" w:hAnsi="Times New Roman"/>
          <w:bCs/>
          <w:sz w:val="32"/>
          <w:szCs w:val="32"/>
        </w:rPr>
        <w:t>打印）技术与装备</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1.1.4 </w:t>
      </w:r>
      <w:r>
        <w:rPr>
          <w:rFonts w:ascii="Times New Roman" w:eastAsia="仿宋_GB2312" w:hAnsi="Times New Roman"/>
          <w:bCs/>
          <w:sz w:val="32"/>
          <w:szCs w:val="32"/>
        </w:rPr>
        <w:t>新能源汽车与智能网联汽车</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1.1.5 </w:t>
      </w:r>
      <w:r>
        <w:rPr>
          <w:rFonts w:ascii="Times New Roman" w:eastAsia="仿宋_GB2312" w:hAnsi="Times New Roman"/>
          <w:bCs/>
          <w:sz w:val="32"/>
          <w:szCs w:val="32"/>
        </w:rPr>
        <w:t>无人机系统技术及应用</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1.1.6 </w:t>
      </w:r>
      <w:r>
        <w:rPr>
          <w:rFonts w:ascii="Times New Roman" w:eastAsia="仿宋_GB2312" w:hAnsi="Times New Roman"/>
          <w:bCs/>
          <w:sz w:val="32"/>
          <w:szCs w:val="32"/>
        </w:rPr>
        <w:t>工程机械装备及制造技术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1.1.7 </w:t>
      </w:r>
      <w:r>
        <w:rPr>
          <w:rFonts w:ascii="Times New Roman" w:eastAsia="仿宋_GB2312" w:hAnsi="Times New Roman"/>
          <w:bCs/>
          <w:sz w:val="32"/>
          <w:szCs w:val="32"/>
        </w:rPr>
        <w:t>智能电网与先进电气装备</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1.1.8 </w:t>
      </w:r>
      <w:r>
        <w:rPr>
          <w:rFonts w:ascii="Times New Roman" w:eastAsia="仿宋_GB2312" w:hAnsi="Times New Roman"/>
          <w:bCs/>
          <w:sz w:val="32"/>
          <w:szCs w:val="32"/>
        </w:rPr>
        <w:t>石化、冶金、矿山装备及制造</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1.1.9 </w:t>
      </w:r>
      <w:r>
        <w:rPr>
          <w:rFonts w:ascii="Times New Roman" w:eastAsia="仿宋_GB2312" w:hAnsi="Times New Roman"/>
          <w:bCs/>
          <w:sz w:val="32"/>
          <w:szCs w:val="32"/>
        </w:rPr>
        <w:t>船舶、海洋关键装备及制造</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1.1.10 </w:t>
      </w:r>
      <w:r>
        <w:rPr>
          <w:rFonts w:ascii="Times New Roman" w:eastAsia="仿宋_GB2312" w:hAnsi="Times New Roman"/>
          <w:bCs/>
          <w:sz w:val="32"/>
          <w:szCs w:val="32"/>
        </w:rPr>
        <w:t>轨道交通装备及制造技术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1.1.11 </w:t>
      </w:r>
      <w:r>
        <w:rPr>
          <w:rFonts w:ascii="Times New Roman" w:eastAsia="仿宋_GB2312" w:hAnsi="Times New Roman"/>
          <w:bCs/>
          <w:sz w:val="32"/>
          <w:szCs w:val="32"/>
        </w:rPr>
        <w:t>新型轻工机械及高精度部件制造</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1.1.12 </w:t>
      </w:r>
      <w:r>
        <w:rPr>
          <w:rFonts w:ascii="Times New Roman" w:eastAsia="仿宋_GB2312" w:hAnsi="Times New Roman"/>
          <w:bCs/>
          <w:sz w:val="32"/>
          <w:szCs w:val="32"/>
        </w:rPr>
        <w:t>关键装备基础零部件的设计及制造</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1.1.13 </w:t>
      </w:r>
      <w:r>
        <w:rPr>
          <w:rFonts w:ascii="Times New Roman" w:eastAsia="仿宋_GB2312" w:hAnsi="Times New Roman"/>
          <w:bCs/>
          <w:sz w:val="32"/>
          <w:szCs w:val="32"/>
        </w:rPr>
        <w:t>先进能源装备及其系统开发</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1.1.14 </w:t>
      </w:r>
      <w:r>
        <w:rPr>
          <w:rFonts w:ascii="Times New Roman" w:eastAsia="仿宋_GB2312" w:hAnsi="Times New Roman"/>
          <w:bCs/>
          <w:sz w:val="32"/>
          <w:szCs w:val="32"/>
        </w:rPr>
        <w:t>智能包装和物流技术与装备</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1.1.15 </w:t>
      </w:r>
      <w:r>
        <w:rPr>
          <w:rFonts w:ascii="Times New Roman" w:eastAsia="仿宋_GB2312" w:hAnsi="Times New Roman"/>
          <w:bCs/>
          <w:sz w:val="32"/>
          <w:szCs w:val="32"/>
        </w:rPr>
        <w:t>先进显示与照明技术及装备开发</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 </w:t>
      </w:r>
      <w:r>
        <w:rPr>
          <w:rFonts w:ascii="Times New Roman" w:eastAsia="仿宋_GB2312" w:hAnsi="Times New Roman"/>
          <w:bCs/>
          <w:sz w:val="32"/>
          <w:szCs w:val="32"/>
        </w:rPr>
        <w:t>新材料</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1.2.1 </w:t>
      </w:r>
      <w:r>
        <w:rPr>
          <w:rFonts w:ascii="Times New Roman" w:eastAsia="仿宋_GB2312" w:hAnsi="Times New Roman"/>
          <w:bCs/>
          <w:sz w:val="32"/>
          <w:szCs w:val="32"/>
        </w:rPr>
        <w:t>先进高分子材料制备技术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1.2.2 </w:t>
      </w:r>
      <w:r>
        <w:rPr>
          <w:rFonts w:ascii="Times New Roman" w:eastAsia="仿宋_GB2312" w:hAnsi="Times New Roman"/>
          <w:bCs/>
          <w:sz w:val="32"/>
          <w:szCs w:val="32"/>
        </w:rPr>
        <w:t>无机非金属材料与应用技术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1.2.3 </w:t>
      </w:r>
      <w:r>
        <w:rPr>
          <w:rFonts w:ascii="Times New Roman" w:eastAsia="仿宋_GB2312" w:hAnsi="Times New Roman"/>
          <w:bCs/>
          <w:sz w:val="32"/>
          <w:szCs w:val="32"/>
        </w:rPr>
        <w:t>高端金属结构与特种金属功能材料</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1.2.4 </w:t>
      </w:r>
      <w:r>
        <w:rPr>
          <w:rFonts w:ascii="Times New Roman" w:eastAsia="仿宋_GB2312" w:hAnsi="Times New Roman"/>
          <w:bCs/>
          <w:sz w:val="32"/>
          <w:szCs w:val="32"/>
        </w:rPr>
        <w:t>高性能复合材料制备与加工技术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1.2.5 </w:t>
      </w:r>
      <w:r>
        <w:rPr>
          <w:rFonts w:ascii="Times New Roman" w:eastAsia="仿宋_GB2312" w:hAnsi="Times New Roman"/>
          <w:bCs/>
          <w:sz w:val="32"/>
          <w:szCs w:val="32"/>
        </w:rPr>
        <w:t>新型显示材料</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1.2.6 </w:t>
      </w:r>
      <w:r>
        <w:rPr>
          <w:rFonts w:ascii="Times New Roman" w:eastAsia="仿宋_GB2312" w:hAnsi="Times New Roman"/>
          <w:bCs/>
          <w:sz w:val="32"/>
          <w:szCs w:val="32"/>
        </w:rPr>
        <w:t>新型电子材料技术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1.2.7 </w:t>
      </w:r>
      <w:r>
        <w:rPr>
          <w:rFonts w:ascii="Times New Roman" w:eastAsia="仿宋_GB2312" w:hAnsi="Times New Roman"/>
          <w:bCs/>
          <w:sz w:val="32"/>
          <w:szCs w:val="32"/>
        </w:rPr>
        <w:t>纳米材料技术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1.2.8 </w:t>
      </w:r>
      <w:r>
        <w:rPr>
          <w:rFonts w:ascii="Times New Roman" w:eastAsia="仿宋_GB2312" w:hAnsi="Times New Roman"/>
          <w:bCs/>
          <w:sz w:val="32"/>
          <w:szCs w:val="32"/>
        </w:rPr>
        <w:t>新型建筑材料及应用</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1.2.9 </w:t>
      </w:r>
      <w:r>
        <w:rPr>
          <w:rFonts w:ascii="Times New Roman" w:eastAsia="仿宋_GB2312" w:hAnsi="Times New Roman"/>
          <w:bCs/>
          <w:sz w:val="32"/>
          <w:szCs w:val="32"/>
        </w:rPr>
        <w:t>稀贵金属材料加工及应用</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1.2.10 </w:t>
      </w:r>
      <w:r>
        <w:rPr>
          <w:rFonts w:ascii="Times New Roman" w:eastAsia="仿宋_GB2312" w:hAnsi="Times New Roman"/>
          <w:bCs/>
          <w:sz w:val="32"/>
          <w:szCs w:val="32"/>
        </w:rPr>
        <w:t>晶体材料和超导材料</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1.2.11 </w:t>
      </w:r>
      <w:r>
        <w:rPr>
          <w:rFonts w:ascii="Times New Roman" w:eastAsia="仿宋_GB2312" w:hAnsi="Times New Roman"/>
          <w:bCs/>
          <w:sz w:val="32"/>
          <w:szCs w:val="32"/>
        </w:rPr>
        <w:t>绿色包装新材料</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1.2.12 </w:t>
      </w:r>
      <w:r>
        <w:rPr>
          <w:rFonts w:ascii="Times New Roman" w:eastAsia="仿宋_GB2312" w:hAnsi="Times New Roman"/>
          <w:bCs/>
          <w:sz w:val="32"/>
          <w:szCs w:val="32"/>
        </w:rPr>
        <w:t>腐蚀防护材料及技术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 </w:t>
      </w:r>
      <w:r>
        <w:rPr>
          <w:rFonts w:ascii="Times New Roman" w:eastAsia="仿宋_GB2312" w:hAnsi="Times New Roman"/>
          <w:bCs/>
          <w:sz w:val="32"/>
          <w:szCs w:val="32"/>
        </w:rPr>
        <w:t>能源化工</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1.3.1 </w:t>
      </w:r>
      <w:r>
        <w:rPr>
          <w:rFonts w:ascii="Times New Roman" w:eastAsia="仿宋_GB2312" w:hAnsi="Times New Roman"/>
          <w:bCs/>
          <w:sz w:val="32"/>
          <w:szCs w:val="32"/>
        </w:rPr>
        <w:t>清洁能源开发与利用技术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1.3.2 </w:t>
      </w:r>
      <w:r>
        <w:rPr>
          <w:rFonts w:ascii="Times New Roman" w:eastAsia="仿宋_GB2312" w:hAnsi="Times New Roman"/>
          <w:bCs/>
          <w:sz w:val="32"/>
          <w:szCs w:val="32"/>
        </w:rPr>
        <w:t>氢能的开发与利用技术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1.3.3 </w:t>
      </w:r>
      <w:r>
        <w:rPr>
          <w:rFonts w:ascii="Times New Roman" w:eastAsia="仿宋_GB2312" w:hAnsi="Times New Roman"/>
          <w:bCs/>
          <w:sz w:val="32"/>
          <w:szCs w:val="32"/>
        </w:rPr>
        <w:t>储能新技术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1.3.4 </w:t>
      </w:r>
      <w:r>
        <w:rPr>
          <w:rFonts w:ascii="Times New Roman" w:eastAsia="仿宋_GB2312" w:hAnsi="Times New Roman"/>
          <w:bCs/>
          <w:sz w:val="32"/>
          <w:szCs w:val="32"/>
        </w:rPr>
        <w:t>特种化学品的合成技术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1.3.5 </w:t>
      </w:r>
      <w:r>
        <w:rPr>
          <w:rFonts w:ascii="Times New Roman" w:eastAsia="仿宋_GB2312" w:hAnsi="Times New Roman"/>
          <w:bCs/>
          <w:sz w:val="32"/>
          <w:szCs w:val="32"/>
        </w:rPr>
        <w:t>绿色化工技术与应用</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1.3.6 </w:t>
      </w:r>
      <w:r>
        <w:rPr>
          <w:rFonts w:ascii="Times New Roman" w:eastAsia="仿宋_GB2312" w:hAnsi="Times New Roman"/>
          <w:bCs/>
          <w:sz w:val="32"/>
          <w:szCs w:val="32"/>
        </w:rPr>
        <w:t>催化剂和表面活性剂技术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1.3.7 </w:t>
      </w:r>
      <w:r>
        <w:rPr>
          <w:rFonts w:ascii="Times New Roman" w:eastAsia="仿宋_GB2312" w:hAnsi="Times New Roman"/>
          <w:bCs/>
          <w:sz w:val="32"/>
          <w:szCs w:val="32"/>
        </w:rPr>
        <w:t>新能源与节能环保技术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1.3.8 </w:t>
      </w:r>
      <w:r>
        <w:rPr>
          <w:rFonts w:ascii="Times New Roman" w:eastAsia="仿宋_GB2312" w:hAnsi="Times New Roman"/>
          <w:bCs/>
          <w:sz w:val="32"/>
          <w:szCs w:val="32"/>
        </w:rPr>
        <w:t>有机化工原料合成技术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1.3.9 </w:t>
      </w:r>
      <w:r>
        <w:rPr>
          <w:rFonts w:ascii="Times New Roman" w:eastAsia="仿宋_GB2312" w:hAnsi="Times New Roman"/>
          <w:bCs/>
          <w:sz w:val="32"/>
          <w:szCs w:val="32"/>
        </w:rPr>
        <w:t>工业废弃物的资源化综合利用技术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1.3.10 </w:t>
      </w:r>
      <w:r>
        <w:rPr>
          <w:rFonts w:ascii="Times New Roman" w:eastAsia="仿宋_GB2312" w:hAnsi="Times New Roman"/>
          <w:bCs/>
          <w:sz w:val="32"/>
          <w:szCs w:val="32"/>
        </w:rPr>
        <w:t>分子吸附与分离技术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1.3.11 </w:t>
      </w:r>
      <w:r>
        <w:rPr>
          <w:rFonts w:ascii="Times New Roman" w:eastAsia="仿宋_GB2312" w:hAnsi="Times New Roman"/>
          <w:bCs/>
          <w:sz w:val="32"/>
          <w:szCs w:val="32"/>
        </w:rPr>
        <w:t>煤的气化、液化、干馏新技术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1.4 </w:t>
      </w:r>
      <w:r>
        <w:rPr>
          <w:rFonts w:ascii="Times New Roman" w:eastAsia="仿宋_GB2312" w:hAnsi="Times New Roman"/>
          <w:bCs/>
          <w:sz w:val="32"/>
          <w:szCs w:val="32"/>
        </w:rPr>
        <w:t>生物医药与医疗器械</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1.4.1 </w:t>
      </w:r>
      <w:r>
        <w:rPr>
          <w:rFonts w:ascii="Times New Roman" w:eastAsia="仿宋_GB2312" w:hAnsi="Times New Roman"/>
          <w:bCs/>
          <w:sz w:val="32"/>
          <w:szCs w:val="32"/>
        </w:rPr>
        <w:t>提高生物利用度的制剂辅料开发技术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1.4.2 </w:t>
      </w:r>
      <w:r>
        <w:rPr>
          <w:rFonts w:ascii="Times New Roman" w:eastAsia="仿宋_GB2312" w:hAnsi="Times New Roman"/>
          <w:bCs/>
          <w:sz w:val="32"/>
          <w:szCs w:val="32"/>
        </w:rPr>
        <w:t>中成药二次开发</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1.4.3 </w:t>
      </w:r>
      <w:r>
        <w:rPr>
          <w:rFonts w:ascii="Times New Roman" w:eastAsia="仿宋_GB2312" w:hAnsi="Times New Roman"/>
          <w:bCs/>
          <w:sz w:val="32"/>
          <w:szCs w:val="32"/>
        </w:rPr>
        <w:t>中药大品种培育</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1.4.4 </w:t>
      </w:r>
      <w:r>
        <w:rPr>
          <w:rFonts w:ascii="Times New Roman" w:eastAsia="仿宋_GB2312" w:hAnsi="Times New Roman"/>
          <w:bCs/>
          <w:sz w:val="32"/>
          <w:szCs w:val="32"/>
        </w:rPr>
        <w:t>中药活性物质发现和整合药理学研究</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1.4.5 </w:t>
      </w:r>
      <w:r>
        <w:rPr>
          <w:rFonts w:ascii="Times New Roman" w:eastAsia="仿宋_GB2312" w:hAnsi="Times New Roman"/>
          <w:bCs/>
          <w:sz w:val="32"/>
          <w:szCs w:val="32"/>
        </w:rPr>
        <w:t>中药新产品制剂</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1.4.6 </w:t>
      </w:r>
      <w:r>
        <w:rPr>
          <w:rFonts w:ascii="Times New Roman" w:eastAsia="仿宋_GB2312" w:hAnsi="Times New Roman"/>
          <w:bCs/>
          <w:sz w:val="32"/>
          <w:szCs w:val="32"/>
        </w:rPr>
        <w:t>提取、分离、纯化等现代技术的研究</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1.4.7 </w:t>
      </w:r>
      <w:r>
        <w:rPr>
          <w:rFonts w:ascii="Times New Roman" w:eastAsia="仿宋_GB2312" w:hAnsi="Times New Roman"/>
          <w:bCs/>
          <w:sz w:val="32"/>
          <w:szCs w:val="32"/>
        </w:rPr>
        <w:t>高纯度、低成本的药材提取技术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1.4.8 </w:t>
      </w:r>
      <w:r>
        <w:rPr>
          <w:rFonts w:ascii="Times New Roman" w:eastAsia="仿宋_GB2312" w:hAnsi="Times New Roman"/>
          <w:bCs/>
          <w:sz w:val="32"/>
          <w:szCs w:val="32"/>
        </w:rPr>
        <w:t>电生理检测和监护的新型数字化医疗技术</w:t>
      </w:r>
    </w:p>
    <w:p w:rsidR="007B225C" w:rsidRDefault="004D2513">
      <w:pPr>
        <w:pStyle w:val="a4"/>
        <w:spacing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 xml:space="preserve">1.4.9 </w:t>
      </w:r>
      <w:r>
        <w:rPr>
          <w:rFonts w:ascii="Times New Roman" w:eastAsia="仿宋_GB2312" w:hAnsi="Times New Roman"/>
          <w:bCs/>
          <w:sz w:val="32"/>
          <w:szCs w:val="32"/>
        </w:rPr>
        <w:t>医疗毫米级别定位技术</w:t>
      </w:r>
    </w:p>
    <w:p w:rsidR="007B225C" w:rsidRDefault="004D2513">
      <w:pPr>
        <w:spacing w:line="600" w:lineRule="exact"/>
        <w:ind w:firstLineChars="200" w:firstLine="640"/>
        <w:rPr>
          <w:rFonts w:eastAsia="仿宋_GB2312"/>
          <w:bCs/>
          <w:sz w:val="32"/>
          <w:szCs w:val="32"/>
        </w:rPr>
      </w:pPr>
      <w:r>
        <w:rPr>
          <w:rFonts w:eastAsia="仿宋_GB2312"/>
          <w:bCs/>
          <w:sz w:val="32"/>
          <w:szCs w:val="32"/>
        </w:rPr>
        <w:t>1.4.1</w:t>
      </w:r>
      <w:r>
        <w:rPr>
          <w:rFonts w:eastAsia="仿宋_GB2312" w:hint="eastAsia"/>
          <w:bCs/>
          <w:sz w:val="32"/>
          <w:szCs w:val="32"/>
        </w:rPr>
        <w:t>0</w:t>
      </w:r>
      <w:r>
        <w:rPr>
          <w:rFonts w:eastAsia="仿宋_GB2312"/>
          <w:bCs/>
          <w:sz w:val="32"/>
          <w:szCs w:val="32"/>
        </w:rPr>
        <w:t xml:space="preserve"> </w:t>
      </w:r>
      <w:r>
        <w:rPr>
          <w:rFonts w:eastAsia="仿宋_GB2312"/>
          <w:bCs/>
          <w:sz w:val="32"/>
          <w:szCs w:val="32"/>
        </w:rPr>
        <w:t>数字化医疗器械与健康设备开发</w:t>
      </w:r>
    </w:p>
    <w:p w:rsidR="007B225C" w:rsidRDefault="004D2513">
      <w:pPr>
        <w:pStyle w:val="1"/>
        <w:ind w:firstLine="643"/>
        <w:rPr>
          <w:rFonts w:eastAsia="仿宋_GB2312" w:hint="default"/>
          <w:b/>
          <w:bCs w:val="0"/>
          <w:color w:val="auto"/>
          <w:sz w:val="32"/>
          <w:szCs w:val="32"/>
        </w:rPr>
      </w:pPr>
      <w:r>
        <w:rPr>
          <w:rFonts w:eastAsia="仿宋_GB2312" w:hint="default"/>
          <w:b/>
          <w:bCs w:val="0"/>
          <w:color w:val="auto"/>
          <w:kern w:val="2"/>
          <w:sz w:val="32"/>
          <w:szCs w:val="32"/>
        </w:rPr>
        <w:t>2</w:t>
      </w:r>
      <w:r>
        <w:rPr>
          <w:rFonts w:eastAsia="仿宋_GB2312" w:hint="default"/>
          <w:b/>
          <w:bCs w:val="0"/>
          <w:color w:val="auto"/>
          <w:sz w:val="32"/>
          <w:szCs w:val="32"/>
        </w:rPr>
        <w:t>.</w:t>
      </w:r>
      <w:r>
        <w:rPr>
          <w:rFonts w:eastAsia="仿宋_GB2312"/>
          <w:b/>
          <w:bCs w:val="0"/>
          <w:color w:val="auto"/>
          <w:sz w:val="32"/>
          <w:szCs w:val="32"/>
        </w:rPr>
        <w:t xml:space="preserve"> </w:t>
      </w:r>
      <w:r>
        <w:rPr>
          <w:rFonts w:eastAsia="仿宋_GB2312" w:hint="default"/>
          <w:b/>
          <w:bCs w:val="0"/>
          <w:color w:val="auto"/>
          <w:sz w:val="32"/>
          <w:szCs w:val="32"/>
        </w:rPr>
        <w:t>农业领域</w:t>
      </w:r>
    </w:p>
    <w:p w:rsidR="007B225C" w:rsidRDefault="004D2513">
      <w:pPr>
        <w:spacing w:line="600" w:lineRule="exact"/>
        <w:ind w:firstLineChars="200" w:firstLine="640"/>
        <w:rPr>
          <w:rFonts w:eastAsia="仿宋_GB2312"/>
          <w:bCs/>
          <w:kern w:val="0"/>
          <w:sz w:val="32"/>
          <w:szCs w:val="32"/>
          <w:lang/>
        </w:rPr>
      </w:pPr>
      <w:r>
        <w:rPr>
          <w:rFonts w:eastAsia="仿宋_GB2312"/>
          <w:bCs/>
          <w:sz w:val="32"/>
          <w:szCs w:val="32"/>
        </w:rPr>
        <w:t xml:space="preserve">2.1 </w:t>
      </w:r>
      <w:r>
        <w:rPr>
          <w:rFonts w:eastAsia="仿宋_GB2312"/>
          <w:bCs/>
          <w:kern w:val="0"/>
          <w:sz w:val="32"/>
          <w:szCs w:val="32"/>
          <w:lang/>
        </w:rPr>
        <w:t>农业种植</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2.1.1 </w:t>
      </w:r>
      <w:r>
        <w:rPr>
          <w:rFonts w:eastAsia="仿宋_GB2312"/>
          <w:bCs/>
          <w:sz w:val="32"/>
          <w:szCs w:val="32"/>
        </w:rPr>
        <w:t>果树、农作物、蔬菜、中药材等新优品种引种示范</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2.1.2 </w:t>
      </w:r>
      <w:r>
        <w:rPr>
          <w:rFonts w:eastAsia="仿宋_GB2312"/>
          <w:bCs/>
          <w:sz w:val="32"/>
          <w:szCs w:val="32"/>
        </w:rPr>
        <w:t>果树、农作物、蔬菜等提质增效技术研究与应用</w:t>
      </w:r>
    </w:p>
    <w:p w:rsidR="007B225C" w:rsidRDefault="004D2513">
      <w:pPr>
        <w:spacing w:line="600" w:lineRule="exact"/>
        <w:ind w:firstLineChars="200" w:firstLine="640"/>
        <w:rPr>
          <w:rFonts w:eastAsia="仿宋_GB2312"/>
          <w:bCs/>
          <w:sz w:val="32"/>
          <w:szCs w:val="32"/>
        </w:rPr>
      </w:pPr>
      <w:r>
        <w:rPr>
          <w:rFonts w:eastAsia="仿宋_GB2312"/>
          <w:bCs/>
          <w:sz w:val="32"/>
          <w:szCs w:val="32"/>
        </w:rPr>
        <w:t>2.1.3</w:t>
      </w:r>
      <w:r>
        <w:rPr>
          <w:rFonts w:eastAsia="仿宋_GB2312"/>
          <w:bCs/>
          <w:sz w:val="32"/>
          <w:szCs w:val="32"/>
        </w:rPr>
        <w:t xml:space="preserve"> </w:t>
      </w:r>
      <w:r>
        <w:rPr>
          <w:rFonts w:eastAsia="仿宋_GB2312"/>
          <w:bCs/>
          <w:sz w:val="32"/>
          <w:szCs w:val="32"/>
        </w:rPr>
        <w:t>农林主要病虫害绿色防控综合配套技术研究与示范</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2.1.4 </w:t>
      </w:r>
      <w:r>
        <w:rPr>
          <w:rFonts w:eastAsia="仿宋_GB2312"/>
          <w:bCs/>
          <w:sz w:val="32"/>
          <w:szCs w:val="32"/>
        </w:rPr>
        <w:t>农林病虫害早期预测预报和防控技术集成与应用</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2.1.5 </w:t>
      </w:r>
      <w:r>
        <w:rPr>
          <w:rFonts w:eastAsia="仿宋_GB2312"/>
          <w:bCs/>
          <w:sz w:val="32"/>
          <w:szCs w:val="32"/>
        </w:rPr>
        <w:t>蔬菜宜机化种植方式改进优化及配套技术研究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2.1.6 </w:t>
      </w:r>
      <w:r>
        <w:rPr>
          <w:rFonts w:eastAsia="仿宋_GB2312"/>
          <w:bCs/>
          <w:sz w:val="32"/>
          <w:szCs w:val="32"/>
        </w:rPr>
        <w:t>蔬菜全程机械化种植中小型机械装备开发</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2.1.7 </w:t>
      </w:r>
      <w:r>
        <w:rPr>
          <w:rFonts w:eastAsia="仿宋_GB2312"/>
          <w:bCs/>
          <w:sz w:val="32"/>
          <w:szCs w:val="32"/>
        </w:rPr>
        <w:t>中药材高效标准化种植新技术集成与应用</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2.1.8 </w:t>
      </w:r>
      <w:r>
        <w:rPr>
          <w:rFonts w:eastAsia="仿宋_GB2312"/>
          <w:bCs/>
          <w:sz w:val="32"/>
          <w:szCs w:val="32"/>
        </w:rPr>
        <w:t>霜冻等农业气象灾害防控技术集成与应用</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2.1.9 </w:t>
      </w:r>
      <w:r>
        <w:rPr>
          <w:rFonts w:eastAsia="仿宋_GB2312"/>
          <w:bCs/>
          <w:sz w:val="32"/>
          <w:szCs w:val="32"/>
        </w:rPr>
        <w:t>中医农业在种植业、养殖业生产中的应用示范</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2.1.10 </w:t>
      </w:r>
      <w:r>
        <w:rPr>
          <w:rFonts w:eastAsia="仿宋_GB2312"/>
          <w:bCs/>
          <w:sz w:val="32"/>
          <w:szCs w:val="32"/>
        </w:rPr>
        <w:t>化肥农药减量施用技术的应用示范</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2.2 </w:t>
      </w:r>
      <w:r>
        <w:rPr>
          <w:rFonts w:eastAsia="仿宋_GB2312"/>
          <w:bCs/>
          <w:sz w:val="32"/>
          <w:szCs w:val="32"/>
        </w:rPr>
        <w:t>农业养殖</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2.2.1 </w:t>
      </w:r>
      <w:r>
        <w:rPr>
          <w:rFonts w:eastAsia="仿宋_GB2312"/>
          <w:bCs/>
          <w:sz w:val="32"/>
          <w:szCs w:val="32"/>
        </w:rPr>
        <w:t>畜禽高效生态养殖关键技术研究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2.2.2 </w:t>
      </w:r>
      <w:r>
        <w:rPr>
          <w:rFonts w:eastAsia="仿宋_GB2312"/>
          <w:bCs/>
          <w:sz w:val="32"/>
          <w:szCs w:val="32"/>
        </w:rPr>
        <w:t>优质牧草生产关键技术集成与应用</w:t>
      </w:r>
      <w:r>
        <w:rPr>
          <w:rFonts w:eastAsia="仿宋_GB2312"/>
          <w:bCs/>
          <w:sz w:val="32"/>
          <w:szCs w:val="32"/>
        </w:rPr>
        <w:t xml:space="preserve"> </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2.2.3 </w:t>
      </w:r>
      <w:r>
        <w:rPr>
          <w:rFonts w:eastAsia="仿宋_GB2312"/>
          <w:bCs/>
          <w:sz w:val="32"/>
          <w:szCs w:val="32"/>
        </w:rPr>
        <w:t>畜禽主要疾病防控技术研究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2.2.4 </w:t>
      </w:r>
      <w:r>
        <w:rPr>
          <w:rFonts w:eastAsia="仿宋_GB2312"/>
          <w:bCs/>
          <w:sz w:val="32"/>
          <w:szCs w:val="32"/>
        </w:rPr>
        <w:t>畜禽重大疾病快速诊断试剂盒及新型疫苗研制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2.2.5 </w:t>
      </w:r>
      <w:r>
        <w:rPr>
          <w:rFonts w:eastAsia="仿宋_GB2312"/>
          <w:bCs/>
          <w:sz w:val="32"/>
          <w:szCs w:val="32"/>
        </w:rPr>
        <w:t>牛羊奶质量检测技术研究及品质控制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2.3 </w:t>
      </w:r>
      <w:r>
        <w:rPr>
          <w:rFonts w:eastAsia="仿宋_GB2312"/>
          <w:bCs/>
          <w:sz w:val="32"/>
          <w:szCs w:val="32"/>
        </w:rPr>
        <w:t>农产品加工</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2.3.1 </w:t>
      </w:r>
      <w:r>
        <w:rPr>
          <w:rFonts w:eastAsia="仿宋_GB2312"/>
          <w:bCs/>
          <w:sz w:val="32"/>
          <w:szCs w:val="32"/>
        </w:rPr>
        <w:t>果蔬精深加工技术集成应用</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2.3.2 </w:t>
      </w:r>
      <w:r>
        <w:rPr>
          <w:rFonts w:eastAsia="仿宋_GB2312"/>
          <w:bCs/>
          <w:sz w:val="32"/>
          <w:szCs w:val="32"/>
        </w:rPr>
        <w:t>主要粮油作物及农副产品深加工技术研究及应用</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2.3.3 </w:t>
      </w:r>
      <w:r>
        <w:rPr>
          <w:rFonts w:eastAsia="仿宋_GB2312"/>
          <w:bCs/>
          <w:sz w:val="32"/>
          <w:szCs w:val="32"/>
        </w:rPr>
        <w:t>新型功能型乳制品开发</w:t>
      </w:r>
    </w:p>
    <w:p w:rsidR="007B225C" w:rsidRDefault="004D2513">
      <w:pPr>
        <w:spacing w:line="600" w:lineRule="exact"/>
        <w:ind w:firstLineChars="200" w:firstLine="643"/>
        <w:rPr>
          <w:rFonts w:eastAsia="仿宋_GB2312"/>
          <w:b/>
          <w:sz w:val="32"/>
          <w:szCs w:val="32"/>
        </w:rPr>
      </w:pPr>
      <w:r>
        <w:rPr>
          <w:rFonts w:eastAsia="仿宋_GB2312"/>
          <w:b/>
          <w:sz w:val="32"/>
          <w:szCs w:val="32"/>
        </w:rPr>
        <w:t xml:space="preserve">3. </w:t>
      </w:r>
      <w:r>
        <w:rPr>
          <w:rFonts w:eastAsia="仿宋_GB2312"/>
          <w:b/>
          <w:sz w:val="32"/>
          <w:szCs w:val="32"/>
        </w:rPr>
        <w:t>社发领域</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3.1 </w:t>
      </w:r>
      <w:r>
        <w:rPr>
          <w:rFonts w:eastAsia="仿宋_GB2312"/>
          <w:bCs/>
          <w:sz w:val="32"/>
          <w:szCs w:val="32"/>
        </w:rPr>
        <w:t>医疗技术与健康</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3.1.1 </w:t>
      </w:r>
      <w:r>
        <w:rPr>
          <w:rFonts w:eastAsia="仿宋_GB2312"/>
          <w:sz w:val="32"/>
          <w:szCs w:val="32"/>
        </w:rPr>
        <w:t>多发病、突发病、疑难病、慢性病、地方病</w:t>
      </w:r>
      <w:r>
        <w:rPr>
          <w:rFonts w:eastAsia="仿宋_GB2312" w:hint="eastAsia"/>
          <w:bCs/>
          <w:sz w:val="32"/>
          <w:szCs w:val="32"/>
        </w:rPr>
        <w:t>防治</w:t>
      </w:r>
      <w:r>
        <w:rPr>
          <w:rFonts w:eastAsia="仿宋_GB2312"/>
          <w:bCs/>
          <w:sz w:val="32"/>
          <w:szCs w:val="32"/>
        </w:rPr>
        <w:t>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3.1.2 </w:t>
      </w:r>
      <w:r>
        <w:rPr>
          <w:rFonts w:eastAsia="仿宋_GB2312" w:hint="eastAsia"/>
          <w:bCs/>
          <w:sz w:val="32"/>
          <w:szCs w:val="32"/>
        </w:rPr>
        <w:t>心</w:t>
      </w:r>
      <w:r>
        <w:rPr>
          <w:rFonts w:eastAsia="仿宋_GB2312"/>
          <w:bCs/>
          <w:sz w:val="32"/>
          <w:szCs w:val="32"/>
        </w:rPr>
        <w:t>脑血管病中西医结合诊疗技术研究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3.1.3 </w:t>
      </w:r>
      <w:r>
        <w:rPr>
          <w:rFonts w:eastAsia="仿宋_GB2312"/>
          <w:bCs/>
          <w:sz w:val="32"/>
          <w:szCs w:val="32"/>
        </w:rPr>
        <w:t>感染性疾病中西医结合诊疗技术研究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3.1.4 </w:t>
      </w:r>
      <w:r>
        <w:rPr>
          <w:rFonts w:eastAsia="仿宋_GB2312"/>
          <w:bCs/>
          <w:sz w:val="32"/>
          <w:szCs w:val="32"/>
        </w:rPr>
        <w:t>消化疾病中西医结合诊疗技术研究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3.1.5 </w:t>
      </w:r>
      <w:r>
        <w:rPr>
          <w:rFonts w:eastAsia="仿宋_GB2312"/>
          <w:bCs/>
          <w:sz w:val="32"/>
          <w:szCs w:val="32"/>
        </w:rPr>
        <w:t>不孕不育症的中西医结合诊疗技术研究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3.1.6 </w:t>
      </w:r>
      <w:r>
        <w:rPr>
          <w:rFonts w:eastAsia="仿宋_GB2312"/>
          <w:bCs/>
          <w:sz w:val="32"/>
          <w:szCs w:val="32"/>
        </w:rPr>
        <w:t>儿科常见病中西医结合诊疗技术研究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3.1.7 </w:t>
      </w:r>
      <w:r>
        <w:rPr>
          <w:rFonts w:eastAsia="仿宋_GB2312"/>
          <w:bCs/>
          <w:sz w:val="32"/>
          <w:szCs w:val="32"/>
        </w:rPr>
        <w:t>糖尿病及其</w:t>
      </w:r>
      <w:r>
        <w:rPr>
          <w:rFonts w:eastAsia="仿宋_GB2312" w:hint="eastAsia"/>
          <w:bCs/>
          <w:sz w:val="32"/>
          <w:szCs w:val="32"/>
        </w:rPr>
        <w:t>病</w:t>
      </w:r>
      <w:r>
        <w:rPr>
          <w:rFonts w:eastAsia="仿宋_GB2312"/>
          <w:bCs/>
          <w:sz w:val="32"/>
          <w:szCs w:val="32"/>
        </w:rPr>
        <w:t>发症中西医结合诊疗技术研究</w:t>
      </w:r>
    </w:p>
    <w:p w:rsidR="007B225C" w:rsidRDefault="004D2513">
      <w:pPr>
        <w:spacing w:line="600" w:lineRule="exact"/>
        <w:ind w:firstLineChars="200" w:firstLine="640"/>
        <w:rPr>
          <w:rFonts w:eastAsia="仿宋_GB2312"/>
          <w:bCs/>
          <w:sz w:val="32"/>
          <w:szCs w:val="32"/>
        </w:rPr>
      </w:pPr>
      <w:r>
        <w:rPr>
          <w:rFonts w:eastAsia="仿宋_GB2312" w:hint="eastAsia"/>
          <w:bCs/>
          <w:sz w:val="32"/>
          <w:szCs w:val="32"/>
        </w:rPr>
        <w:t xml:space="preserve">3.1.8 </w:t>
      </w:r>
      <w:r>
        <w:rPr>
          <w:rFonts w:eastAsia="仿宋_GB2312" w:hint="eastAsia"/>
          <w:bCs/>
          <w:sz w:val="32"/>
          <w:szCs w:val="32"/>
        </w:rPr>
        <w:t>妇产疾病中西医结合</w:t>
      </w:r>
      <w:r>
        <w:rPr>
          <w:rFonts w:eastAsia="仿宋_GB2312"/>
          <w:bCs/>
          <w:sz w:val="32"/>
          <w:szCs w:val="32"/>
        </w:rPr>
        <w:t>诊疗技术研究</w:t>
      </w:r>
    </w:p>
    <w:p w:rsidR="007B225C" w:rsidRDefault="004D2513">
      <w:pPr>
        <w:spacing w:line="600" w:lineRule="exact"/>
        <w:ind w:firstLineChars="200" w:firstLine="640"/>
        <w:rPr>
          <w:rFonts w:eastAsia="仿宋_GB2312"/>
          <w:bCs/>
          <w:sz w:val="32"/>
          <w:szCs w:val="32"/>
        </w:rPr>
      </w:pPr>
      <w:r>
        <w:rPr>
          <w:rFonts w:eastAsia="仿宋_GB2312" w:hint="eastAsia"/>
          <w:bCs/>
          <w:sz w:val="32"/>
          <w:szCs w:val="32"/>
        </w:rPr>
        <w:t xml:space="preserve">3.1.9 </w:t>
      </w:r>
      <w:r>
        <w:rPr>
          <w:rFonts w:eastAsia="仿宋_GB2312" w:hint="eastAsia"/>
          <w:bCs/>
          <w:sz w:val="32"/>
          <w:szCs w:val="32"/>
        </w:rPr>
        <w:t>肿瘤中西医结合</w:t>
      </w:r>
      <w:r>
        <w:rPr>
          <w:rFonts w:eastAsia="仿宋_GB2312"/>
          <w:bCs/>
          <w:sz w:val="32"/>
          <w:szCs w:val="32"/>
        </w:rPr>
        <w:t>诊疗技术研究</w:t>
      </w:r>
    </w:p>
    <w:p w:rsidR="007B225C" w:rsidRDefault="004D2513">
      <w:pPr>
        <w:spacing w:line="600" w:lineRule="exact"/>
        <w:ind w:firstLineChars="200" w:firstLine="640"/>
        <w:rPr>
          <w:rFonts w:eastAsia="仿宋_GB2312"/>
          <w:bCs/>
          <w:sz w:val="32"/>
          <w:szCs w:val="32"/>
        </w:rPr>
      </w:pPr>
      <w:r>
        <w:rPr>
          <w:rFonts w:eastAsia="仿宋_GB2312" w:hint="eastAsia"/>
          <w:bCs/>
          <w:sz w:val="32"/>
          <w:szCs w:val="32"/>
        </w:rPr>
        <w:t xml:space="preserve">3.1.10 </w:t>
      </w:r>
      <w:r>
        <w:rPr>
          <w:rFonts w:eastAsia="仿宋_GB2312" w:hint="eastAsia"/>
          <w:bCs/>
          <w:sz w:val="32"/>
          <w:szCs w:val="32"/>
        </w:rPr>
        <w:t>康复医学中西医结合</w:t>
      </w:r>
      <w:r>
        <w:rPr>
          <w:rFonts w:eastAsia="仿宋_GB2312"/>
          <w:bCs/>
          <w:sz w:val="32"/>
          <w:szCs w:val="32"/>
        </w:rPr>
        <w:t>诊疗技术研究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3.1.</w:t>
      </w:r>
      <w:r>
        <w:rPr>
          <w:rFonts w:eastAsia="仿宋_GB2312" w:hint="eastAsia"/>
          <w:bCs/>
          <w:sz w:val="32"/>
          <w:szCs w:val="32"/>
        </w:rPr>
        <w:t>11</w:t>
      </w:r>
      <w:r>
        <w:rPr>
          <w:rFonts w:eastAsia="仿宋_GB2312"/>
          <w:bCs/>
          <w:sz w:val="32"/>
          <w:szCs w:val="32"/>
        </w:rPr>
        <w:t xml:space="preserve"> </w:t>
      </w:r>
      <w:r>
        <w:rPr>
          <w:rFonts w:eastAsia="仿宋_GB2312"/>
          <w:bCs/>
          <w:sz w:val="32"/>
          <w:szCs w:val="32"/>
        </w:rPr>
        <w:t>中医、针灸防治疑难疾病的基础研究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3.1.</w:t>
      </w:r>
      <w:r>
        <w:rPr>
          <w:rFonts w:eastAsia="仿宋_GB2312" w:hint="eastAsia"/>
          <w:bCs/>
          <w:sz w:val="32"/>
          <w:szCs w:val="32"/>
        </w:rPr>
        <w:t>12</w:t>
      </w:r>
      <w:r>
        <w:rPr>
          <w:rFonts w:eastAsia="仿宋_GB2312"/>
          <w:bCs/>
          <w:sz w:val="32"/>
          <w:szCs w:val="32"/>
        </w:rPr>
        <w:t xml:space="preserve"> </w:t>
      </w:r>
      <w:r>
        <w:rPr>
          <w:rFonts w:eastAsia="仿宋_GB2312"/>
          <w:bCs/>
          <w:sz w:val="32"/>
          <w:szCs w:val="32"/>
        </w:rPr>
        <w:t>防治骨质疏松症的创新药物基础研究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3.1.1</w:t>
      </w:r>
      <w:r>
        <w:rPr>
          <w:rFonts w:eastAsia="仿宋_GB2312" w:hint="eastAsia"/>
          <w:bCs/>
          <w:sz w:val="32"/>
          <w:szCs w:val="32"/>
        </w:rPr>
        <w:t>3</w:t>
      </w:r>
      <w:r>
        <w:rPr>
          <w:rFonts w:eastAsia="仿宋_GB2312"/>
          <w:bCs/>
          <w:sz w:val="32"/>
          <w:szCs w:val="32"/>
        </w:rPr>
        <w:t xml:space="preserve"> </w:t>
      </w:r>
      <w:r>
        <w:rPr>
          <w:rFonts w:eastAsia="仿宋_GB2312"/>
          <w:bCs/>
          <w:sz w:val="32"/>
          <w:szCs w:val="32"/>
        </w:rPr>
        <w:t>中药药效物质基础和作用机理研究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3.1.1</w:t>
      </w:r>
      <w:r>
        <w:rPr>
          <w:rFonts w:eastAsia="仿宋_GB2312" w:hint="eastAsia"/>
          <w:bCs/>
          <w:sz w:val="32"/>
          <w:szCs w:val="32"/>
        </w:rPr>
        <w:t>4</w:t>
      </w:r>
      <w:r>
        <w:rPr>
          <w:rFonts w:eastAsia="仿宋_GB2312"/>
          <w:bCs/>
          <w:sz w:val="32"/>
          <w:szCs w:val="32"/>
        </w:rPr>
        <w:t xml:space="preserve"> </w:t>
      </w:r>
      <w:r>
        <w:rPr>
          <w:rFonts w:eastAsia="仿宋_GB2312"/>
          <w:bCs/>
          <w:sz w:val="32"/>
          <w:szCs w:val="32"/>
        </w:rPr>
        <w:t>人畜共患病防治技术研究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3.1.1</w:t>
      </w:r>
      <w:r>
        <w:rPr>
          <w:rFonts w:eastAsia="仿宋_GB2312" w:hint="eastAsia"/>
          <w:bCs/>
          <w:sz w:val="32"/>
          <w:szCs w:val="32"/>
        </w:rPr>
        <w:t>5</w:t>
      </w:r>
      <w:r>
        <w:rPr>
          <w:rFonts w:eastAsia="仿宋_GB2312"/>
          <w:bCs/>
          <w:sz w:val="32"/>
          <w:szCs w:val="32"/>
        </w:rPr>
        <w:t xml:space="preserve"> </w:t>
      </w:r>
      <w:r>
        <w:rPr>
          <w:rFonts w:eastAsia="仿宋_GB2312"/>
          <w:bCs/>
          <w:sz w:val="32"/>
          <w:szCs w:val="32"/>
        </w:rPr>
        <w:t>传统名优中成药和中医临床特色疗效的名医名方、专病专方开发</w:t>
      </w:r>
    </w:p>
    <w:p w:rsidR="007B225C" w:rsidRDefault="004D2513">
      <w:pPr>
        <w:spacing w:line="600" w:lineRule="exact"/>
        <w:ind w:firstLineChars="200" w:firstLine="640"/>
        <w:rPr>
          <w:rFonts w:eastAsia="仿宋_GB2312"/>
          <w:bCs/>
          <w:sz w:val="32"/>
          <w:szCs w:val="32"/>
        </w:rPr>
      </w:pPr>
      <w:r>
        <w:rPr>
          <w:rFonts w:eastAsia="仿宋_GB2312"/>
          <w:bCs/>
          <w:sz w:val="32"/>
          <w:szCs w:val="32"/>
        </w:rPr>
        <w:t>3.1.1</w:t>
      </w:r>
      <w:r>
        <w:rPr>
          <w:rFonts w:eastAsia="仿宋_GB2312" w:hint="eastAsia"/>
          <w:bCs/>
          <w:sz w:val="32"/>
          <w:szCs w:val="32"/>
        </w:rPr>
        <w:t>6</w:t>
      </w:r>
      <w:r>
        <w:rPr>
          <w:rFonts w:eastAsia="仿宋_GB2312"/>
          <w:bCs/>
          <w:sz w:val="32"/>
          <w:szCs w:val="32"/>
        </w:rPr>
        <w:t xml:space="preserve"> </w:t>
      </w:r>
      <w:r>
        <w:rPr>
          <w:rFonts w:eastAsia="仿宋_GB2312"/>
          <w:bCs/>
          <w:sz w:val="32"/>
          <w:szCs w:val="32"/>
        </w:rPr>
        <w:t>新冠疫情、艾滋病、乙肝、结核病、职业病和精神疾病等疾病预防控制检验检测和应急快速检测技术平台研发</w:t>
      </w:r>
    </w:p>
    <w:p w:rsidR="007B225C" w:rsidRDefault="004D2513">
      <w:pPr>
        <w:spacing w:line="600" w:lineRule="exact"/>
        <w:ind w:firstLineChars="200" w:firstLine="640"/>
        <w:rPr>
          <w:rFonts w:eastAsia="仿宋_GB2312"/>
          <w:bCs/>
          <w:sz w:val="32"/>
          <w:szCs w:val="32"/>
        </w:rPr>
      </w:pPr>
      <w:r>
        <w:rPr>
          <w:rFonts w:eastAsia="仿宋_GB2312"/>
          <w:bCs/>
          <w:sz w:val="32"/>
          <w:szCs w:val="32"/>
        </w:rPr>
        <w:t>3.1.1</w:t>
      </w:r>
      <w:r>
        <w:rPr>
          <w:rFonts w:eastAsia="仿宋_GB2312" w:hint="eastAsia"/>
          <w:bCs/>
          <w:sz w:val="32"/>
          <w:szCs w:val="32"/>
        </w:rPr>
        <w:t>7</w:t>
      </w:r>
      <w:r>
        <w:rPr>
          <w:rFonts w:eastAsia="仿宋_GB2312"/>
          <w:bCs/>
          <w:sz w:val="32"/>
          <w:szCs w:val="32"/>
        </w:rPr>
        <w:t xml:space="preserve"> </w:t>
      </w:r>
      <w:r>
        <w:rPr>
          <w:rFonts w:eastAsia="仿宋_GB2312"/>
          <w:bCs/>
          <w:sz w:val="32"/>
          <w:szCs w:val="32"/>
        </w:rPr>
        <w:t>激光针灸治疗仪、康复医疗器械、智能中医设备、智能化救护设备等开发</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3.2 </w:t>
      </w:r>
      <w:r>
        <w:rPr>
          <w:rFonts w:eastAsia="仿宋_GB2312"/>
          <w:bCs/>
          <w:sz w:val="32"/>
          <w:szCs w:val="32"/>
        </w:rPr>
        <w:t>资源与生态环境</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3.2.1 </w:t>
      </w:r>
      <w:r>
        <w:rPr>
          <w:rFonts w:eastAsia="仿宋_GB2312"/>
          <w:bCs/>
          <w:sz w:val="32"/>
          <w:szCs w:val="32"/>
        </w:rPr>
        <w:t>区域大气环境污染成因与机理研究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3.2.2 </w:t>
      </w:r>
      <w:r>
        <w:rPr>
          <w:rFonts w:eastAsia="仿宋_GB2312"/>
          <w:bCs/>
          <w:sz w:val="32"/>
          <w:szCs w:val="32"/>
        </w:rPr>
        <w:t>环境监测治理、雾霾监测等技术研究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3.2.3 </w:t>
      </w:r>
      <w:r>
        <w:rPr>
          <w:rFonts w:eastAsia="仿宋_GB2312"/>
          <w:bCs/>
          <w:sz w:val="32"/>
          <w:szCs w:val="32"/>
        </w:rPr>
        <w:t>环境污染评价与管理技术、城市生态修复技术，塑料污染治理以及危险废物污染环境防治关键技术研究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3.2.4 </w:t>
      </w:r>
      <w:r>
        <w:rPr>
          <w:rFonts w:eastAsia="仿宋_GB2312"/>
          <w:bCs/>
          <w:sz w:val="32"/>
          <w:szCs w:val="32"/>
        </w:rPr>
        <w:t>环境污染物诱导代谢综合征机制研究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3.2.5 </w:t>
      </w:r>
      <w:r>
        <w:rPr>
          <w:rFonts w:eastAsia="仿宋_GB2312"/>
          <w:bCs/>
          <w:sz w:val="32"/>
          <w:szCs w:val="32"/>
        </w:rPr>
        <w:t>人工影响天气关键技术研究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3.2.6 </w:t>
      </w:r>
      <w:r>
        <w:rPr>
          <w:rFonts w:eastAsia="仿宋_GB2312"/>
          <w:bCs/>
          <w:sz w:val="32"/>
          <w:szCs w:val="32"/>
        </w:rPr>
        <w:t>环境光催化、中药废</w:t>
      </w:r>
      <w:r>
        <w:rPr>
          <w:rFonts w:eastAsia="仿宋_GB2312"/>
          <w:bCs/>
          <w:sz w:val="32"/>
          <w:szCs w:val="32"/>
        </w:rPr>
        <w:t>水的处理技术研究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3.3</w:t>
      </w:r>
      <w:r>
        <w:rPr>
          <w:rFonts w:eastAsia="仿宋_GB2312"/>
          <w:bCs/>
          <w:sz w:val="32"/>
          <w:szCs w:val="32"/>
        </w:rPr>
        <w:t>智慧城市</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3.3.1 </w:t>
      </w:r>
      <w:r>
        <w:rPr>
          <w:rFonts w:eastAsia="仿宋_GB2312"/>
          <w:bCs/>
          <w:sz w:val="32"/>
          <w:szCs w:val="32"/>
        </w:rPr>
        <w:t>三维仿真和辅助决策的城市规划技术应用研究</w:t>
      </w:r>
    </w:p>
    <w:p w:rsidR="007B225C" w:rsidRDefault="004D2513">
      <w:pPr>
        <w:spacing w:line="600" w:lineRule="exact"/>
        <w:ind w:firstLineChars="200" w:firstLine="640"/>
        <w:rPr>
          <w:rFonts w:eastAsia="仿宋_GB2312"/>
          <w:bCs/>
          <w:sz w:val="32"/>
          <w:szCs w:val="32"/>
        </w:rPr>
      </w:pPr>
      <w:r>
        <w:rPr>
          <w:rFonts w:eastAsia="仿宋_GB2312"/>
          <w:bCs/>
          <w:sz w:val="32"/>
          <w:szCs w:val="32"/>
        </w:rPr>
        <w:t xml:space="preserve">3.3.2 </w:t>
      </w:r>
      <w:r>
        <w:rPr>
          <w:rFonts w:eastAsia="仿宋_GB2312"/>
          <w:bCs/>
          <w:sz w:val="32"/>
          <w:szCs w:val="32"/>
        </w:rPr>
        <w:t>地下管网智能化检测、预警技术研发与应用研究</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3.3.3 </w:t>
      </w:r>
      <w:r>
        <w:rPr>
          <w:rFonts w:eastAsia="仿宋_GB2312"/>
          <w:bCs/>
          <w:sz w:val="32"/>
          <w:szCs w:val="32"/>
        </w:rPr>
        <w:t>城市公共照明新技术、新光源、新设备和自动监控技术研究</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3.3.4 </w:t>
      </w:r>
      <w:r>
        <w:rPr>
          <w:rFonts w:eastAsia="仿宋_GB2312"/>
          <w:bCs/>
          <w:sz w:val="32"/>
          <w:szCs w:val="32"/>
        </w:rPr>
        <w:t>智慧医疗、康复管理等数字生活服务共性技术支撑及聚合服务平台建设关键技术研究</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3.4 </w:t>
      </w:r>
      <w:r>
        <w:rPr>
          <w:rFonts w:eastAsia="仿宋_GB2312"/>
          <w:bCs/>
          <w:sz w:val="32"/>
          <w:szCs w:val="32"/>
        </w:rPr>
        <w:t>智慧交通</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3.4.1 </w:t>
      </w:r>
      <w:r>
        <w:rPr>
          <w:rFonts w:eastAsia="仿宋_GB2312"/>
          <w:bCs/>
          <w:sz w:val="32"/>
          <w:szCs w:val="32"/>
        </w:rPr>
        <w:t>公路基础设施规划、设计、建造、养护、运行管理等全要素、全周期数字化技术研究</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3.4.2 </w:t>
      </w:r>
      <w:r>
        <w:rPr>
          <w:rFonts w:eastAsia="仿宋_GB2312"/>
          <w:bCs/>
          <w:sz w:val="32"/>
          <w:szCs w:val="32"/>
        </w:rPr>
        <w:t>快递转运中心自动化分拣、机械化装卸技术和智能收投终端及末端服务平台建设关键技术研究</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3.4.3 </w:t>
      </w:r>
      <w:r>
        <w:rPr>
          <w:rFonts w:eastAsia="仿宋_GB2312"/>
          <w:bCs/>
          <w:sz w:val="32"/>
          <w:szCs w:val="32"/>
        </w:rPr>
        <w:t>智慧交通关键技术研发</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3.5 </w:t>
      </w:r>
      <w:r>
        <w:rPr>
          <w:rFonts w:eastAsia="仿宋_GB2312"/>
          <w:bCs/>
          <w:sz w:val="32"/>
          <w:szCs w:val="32"/>
        </w:rPr>
        <w:t>智能电网</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3.5.1 </w:t>
      </w:r>
      <w:r>
        <w:rPr>
          <w:rFonts w:eastAsia="仿宋_GB2312"/>
          <w:bCs/>
          <w:sz w:val="32"/>
          <w:szCs w:val="32"/>
        </w:rPr>
        <w:t>智能电网升级换代技术研究</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3.5.2 </w:t>
      </w:r>
      <w:r>
        <w:rPr>
          <w:rFonts w:eastAsia="仿宋_GB2312"/>
          <w:bCs/>
          <w:sz w:val="32"/>
          <w:szCs w:val="32"/>
        </w:rPr>
        <w:t>智能电网配网自动化技术研究</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3.5.3 </w:t>
      </w:r>
      <w:r>
        <w:rPr>
          <w:rFonts w:eastAsia="仿宋_GB2312"/>
          <w:bCs/>
          <w:sz w:val="32"/>
          <w:szCs w:val="32"/>
        </w:rPr>
        <w:t>智能电网技术在城镇电网改造中的应用研究</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3.5.4 </w:t>
      </w:r>
      <w:r>
        <w:rPr>
          <w:rFonts w:eastAsia="仿宋_GB2312"/>
          <w:bCs/>
          <w:sz w:val="32"/>
          <w:szCs w:val="32"/>
        </w:rPr>
        <w:t>太阳能、风能应用技术创新技术研究</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3.6 </w:t>
      </w:r>
      <w:r>
        <w:rPr>
          <w:rFonts w:eastAsia="仿宋_GB2312"/>
          <w:bCs/>
          <w:sz w:val="32"/>
          <w:szCs w:val="32"/>
        </w:rPr>
        <w:t>公共安全</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3.6.1 </w:t>
      </w:r>
      <w:r>
        <w:rPr>
          <w:rFonts w:eastAsia="仿宋_GB2312"/>
          <w:bCs/>
          <w:sz w:val="32"/>
          <w:szCs w:val="32"/>
        </w:rPr>
        <w:t>重大火灾、煤矿安全、食品安全、道路交通安全等社会安全事故预警预防与控制技术研究</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3.6.2 </w:t>
      </w:r>
      <w:r>
        <w:rPr>
          <w:rFonts w:eastAsia="仿宋_GB2312"/>
          <w:bCs/>
          <w:sz w:val="32"/>
          <w:szCs w:val="32"/>
        </w:rPr>
        <w:t>煤矿安全生产物联网关键技术与装备技术研发</w:t>
      </w:r>
    </w:p>
    <w:p w:rsidR="007B225C" w:rsidRDefault="004D2513">
      <w:pPr>
        <w:spacing w:line="570" w:lineRule="exact"/>
        <w:ind w:firstLineChars="200" w:firstLine="640"/>
        <w:rPr>
          <w:rFonts w:eastAsia="仿宋_GB2312"/>
          <w:bCs/>
          <w:sz w:val="32"/>
          <w:szCs w:val="32"/>
        </w:rPr>
      </w:pPr>
      <w:r>
        <w:rPr>
          <w:rFonts w:eastAsia="仿宋_GB2312"/>
          <w:bCs/>
          <w:sz w:val="32"/>
          <w:szCs w:val="32"/>
        </w:rPr>
        <w:t xml:space="preserve">3.7 </w:t>
      </w:r>
      <w:r>
        <w:rPr>
          <w:rFonts w:eastAsia="仿宋_GB2312"/>
          <w:bCs/>
          <w:sz w:val="32"/>
          <w:szCs w:val="32"/>
        </w:rPr>
        <w:t>软科学研究</w:t>
      </w:r>
    </w:p>
    <w:p w:rsidR="007B225C" w:rsidRDefault="004D2513">
      <w:pPr>
        <w:spacing w:line="570" w:lineRule="exact"/>
        <w:ind w:firstLineChars="200" w:firstLine="640"/>
        <w:rPr>
          <w:rFonts w:eastAsia="仿宋_GB2312"/>
          <w:bCs/>
          <w:sz w:val="32"/>
          <w:szCs w:val="32"/>
        </w:rPr>
      </w:pPr>
      <w:r>
        <w:rPr>
          <w:rFonts w:eastAsia="仿宋_GB2312"/>
          <w:bCs/>
          <w:sz w:val="32"/>
          <w:szCs w:val="32"/>
        </w:rPr>
        <w:t>开展与咸阳科技创新相关的战略研究，规划研究，政策研究，管理研究，体制改革研究，科技法制研究等。</w:t>
      </w:r>
    </w:p>
    <w:p w:rsidR="007B225C" w:rsidRDefault="007B225C">
      <w:bookmarkStart w:id="0" w:name="_GoBack"/>
      <w:bookmarkEnd w:id="0"/>
    </w:p>
    <w:sectPr w:rsidR="007B225C" w:rsidSect="007B225C">
      <w:footerReference w:type="default" r:id="rId9"/>
      <w:pgSz w:w="11906" w:h="16838"/>
      <w:pgMar w:top="1984" w:right="1531" w:bottom="2154" w:left="1531" w:header="851" w:footer="170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513" w:rsidRDefault="004D2513" w:rsidP="007B225C">
      <w:r>
        <w:separator/>
      </w:r>
    </w:p>
  </w:endnote>
  <w:endnote w:type="continuationSeparator" w:id="0">
    <w:p w:rsidR="004D2513" w:rsidRDefault="004D2513" w:rsidP="007B2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5C" w:rsidRDefault="007B225C">
    <w:pPr>
      <w:pStyle w:val="a5"/>
      <w:rPr>
        <w:sz w:val="24"/>
        <w:szCs w:val="24"/>
      </w:rPr>
    </w:pPr>
    <w:r>
      <w:rPr>
        <w:sz w:val="24"/>
        <w:szCs w:val="24"/>
      </w:rP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7B225C" w:rsidRDefault="004D2513">
                <w:pPr>
                  <w:pStyle w:val="a5"/>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w:t>
                </w:r>
                <w:r>
                  <w:rPr>
                    <w:rFonts w:ascii="方正书宋简体" w:eastAsia="方正书宋简体" w:hAnsi="方正书宋简体" w:cs="方正书宋简体" w:hint="eastAsia"/>
                    <w:sz w:val="24"/>
                    <w:szCs w:val="24"/>
                  </w:rPr>
                  <w:t xml:space="preserve"> </w:t>
                </w:r>
                <w:r w:rsidR="007B225C">
                  <w:rPr>
                    <w:rFonts w:ascii="方正书宋简体" w:eastAsia="方正书宋简体" w:hAnsi="方正书宋简体" w:cs="方正书宋简体" w:hint="eastAsia"/>
                    <w:sz w:val="28"/>
                    <w:szCs w:val="28"/>
                  </w:rPr>
                  <w:fldChar w:fldCharType="begin"/>
                </w:r>
                <w:r>
                  <w:rPr>
                    <w:rFonts w:ascii="方正书宋简体" w:eastAsia="方正书宋简体" w:hAnsi="方正书宋简体" w:cs="方正书宋简体" w:hint="eastAsia"/>
                    <w:sz w:val="28"/>
                    <w:szCs w:val="28"/>
                  </w:rPr>
                  <w:instrText xml:space="preserve"> PAGE  \* MERGEFORMAT </w:instrText>
                </w:r>
                <w:r w:rsidR="007B225C">
                  <w:rPr>
                    <w:rFonts w:ascii="方正书宋简体" w:eastAsia="方正书宋简体" w:hAnsi="方正书宋简体" w:cs="方正书宋简体" w:hint="eastAsia"/>
                    <w:sz w:val="28"/>
                    <w:szCs w:val="28"/>
                  </w:rPr>
                  <w:fldChar w:fldCharType="separate"/>
                </w:r>
                <w:r w:rsidR="001A2ECB">
                  <w:rPr>
                    <w:rFonts w:ascii="方正书宋简体" w:eastAsia="方正书宋简体" w:hAnsi="方正书宋简体" w:cs="方正书宋简体"/>
                    <w:noProof/>
                    <w:sz w:val="28"/>
                    <w:szCs w:val="28"/>
                  </w:rPr>
                  <w:t>1</w:t>
                </w:r>
                <w:r w:rsidR="007B225C">
                  <w:rPr>
                    <w:rFonts w:ascii="方正书宋简体" w:eastAsia="方正书宋简体" w:hAnsi="方正书宋简体" w:cs="方正书宋简体" w:hint="eastAsia"/>
                    <w:sz w:val="28"/>
                    <w:szCs w:val="28"/>
                  </w:rPr>
                  <w:fldChar w:fldCharType="end"/>
                </w:r>
                <w:r>
                  <w:rPr>
                    <w:rFonts w:ascii="方正书宋简体" w:eastAsia="方正书宋简体" w:hAnsi="方正书宋简体" w:cs="方正书宋简体" w:hint="eastAsia"/>
                    <w:sz w:val="24"/>
                    <w:szCs w:val="24"/>
                  </w:rPr>
                  <w:t xml:space="preserve"> </w:t>
                </w:r>
                <w:r>
                  <w:rPr>
                    <w:rFonts w:ascii="方正书宋简体" w:eastAsia="方正书宋简体" w:hAnsi="方正书宋简体" w:cs="方正书宋简体"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513" w:rsidRDefault="004D2513" w:rsidP="007B225C">
      <w:r>
        <w:separator/>
      </w:r>
    </w:p>
  </w:footnote>
  <w:footnote w:type="continuationSeparator" w:id="0">
    <w:p w:rsidR="004D2513" w:rsidRDefault="004D2513" w:rsidP="007B2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E09588"/>
    <w:multiLevelType w:val="multilevel"/>
    <w:tmpl w:val="A1E09588"/>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E86A172D"/>
    <w:multiLevelType w:val="singleLevel"/>
    <w:tmpl w:val="E86A172D"/>
    <w:lvl w:ilvl="0">
      <w:start w:val="1"/>
      <w:numFmt w:val="decimal"/>
      <w:suff w:val="space"/>
      <w:lvlText w:val="%1."/>
      <w:lvlJc w:val="left"/>
    </w:lvl>
  </w:abstractNum>
  <w:abstractNum w:abstractNumId="2">
    <w:nsid w:val="55B1B3E5"/>
    <w:multiLevelType w:val="singleLevel"/>
    <w:tmpl w:val="55B1B3E5"/>
    <w:lvl w:ilvl="0">
      <w:start w:val="1"/>
      <w:numFmt w:val="chineseCounting"/>
      <w:suff w:val="nothing"/>
      <w:lvlText w:val="%1、"/>
      <w:lvlJc w:val="left"/>
      <w:rPr>
        <w:rFonts w:hint="eastAsia"/>
      </w:rPr>
    </w:lvl>
  </w:abstractNum>
  <w:abstractNum w:abstractNumId="3">
    <w:nsid w:val="61117104"/>
    <w:multiLevelType w:val="singleLevel"/>
    <w:tmpl w:val="61117104"/>
    <w:lvl w:ilvl="0">
      <w:start w:val="1"/>
      <w:numFmt w:val="chineseCounting"/>
      <w:suff w:val="space"/>
      <w:lvlText w:val="（%1）"/>
      <w:lvlJc w:val="left"/>
      <w:pPr>
        <w:ind w:left="-10"/>
      </w:pPr>
      <w:rPr>
        <w:rFonts w:ascii="楷体_GB2312" w:eastAsia="楷体_GB2312" w:hAnsi="楷体_GB2312" w:cs="楷体_GB2312" w:hint="eastAsia"/>
        <w:color w:val="auto"/>
        <w:sz w:val="32"/>
        <w:szCs w:val="32"/>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JlOTdkMDNmOGYxYWU0NzZhOTM5YTA5ZjI3YTUxMTcifQ=="/>
  </w:docVars>
  <w:rsids>
    <w:rsidRoot w:val="0B503C4B"/>
    <w:rsid w:val="001A2ECB"/>
    <w:rsid w:val="004D2513"/>
    <w:rsid w:val="007B225C"/>
    <w:rsid w:val="0B503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B225C"/>
    <w:pPr>
      <w:widowControl w:val="0"/>
      <w:jc w:val="both"/>
    </w:pPr>
    <w:rPr>
      <w:rFonts w:ascii="Times New Roman" w:eastAsia="宋体" w:hAnsi="Times New Roman" w:cs="Times New Roman"/>
      <w:kern w:val="2"/>
      <w:sz w:val="21"/>
    </w:rPr>
  </w:style>
  <w:style w:type="paragraph" w:styleId="1">
    <w:name w:val="heading 1"/>
    <w:basedOn w:val="a"/>
    <w:next w:val="a"/>
    <w:uiPriority w:val="9"/>
    <w:qFormat/>
    <w:rsid w:val="007B225C"/>
    <w:pPr>
      <w:spacing w:line="600" w:lineRule="exact"/>
      <w:ind w:firstLineChars="200" w:firstLine="880"/>
      <w:outlineLvl w:val="0"/>
    </w:pPr>
    <w:rPr>
      <w:rFonts w:eastAsia="黑体" w:hint="eastAsia"/>
      <w:bCs/>
      <w:color w:val="000000"/>
      <w:kern w:val="44"/>
      <w:szCs w:val="48"/>
      <w:u w:color="000000"/>
    </w:rPr>
  </w:style>
  <w:style w:type="paragraph" w:styleId="2">
    <w:name w:val="heading 2"/>
    <w:basedOn w:val="a"/>
    <w:next w:val="a"/>
    <w:uiPriority w:val="9"/>
    <w:unhideWhenUsed/>
    <w:qFormat/>
    <w:rsid w:val="007B225C"/>
    <w:pPr>
      <w:spacing w:line="600" w:lineRule="exact"/>
      <w:ind w:firstLineChars="200" w:firstLine="640"/>
      <w:outlineLvl w:val="1"/>
    </w:pPr>
    <w:rPr>
      <w:rFonts w:eastAsia="楷体_GB2312"/>
      <w:b/>
      <w:sz w:val="32"/>
    </w:rPr>
  </w:style>
  <w:style w:type="paragraph" w:styleId="3">
    <w:name w:val="heading 3"/>
    <w:basedOn w:val="a"/>
    <w:next w:val="a"/>
    <w:uiPriority w:val="9"/>
    <w:unhideWhenUsed/>
    <w:qFormat/>
    <w:rsid w:val="007B225C"/>
    <w:pPr>
      <w:keepNext/>
      <w:keepLines/>
      <w:spacing w:line="600" w:lineRule="exact"/>
      <w:outlineLvl w:val="2"/>
    </w:pPr>
    <w:rPr>
      <w:rFonts w:ascii="Calibri" w:eastAsia="楷体_GB2312" w:hAnsi="Calibri"/>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B225C"/>
    <w:pPr>
      <w:spacing w:after="120"/>
    </w:pPr>
  </w:style>
  <w:style w:type="paragraph" w:styleId="a4">
    <w:name w:val="Normal Indent"/>
    <w:basedOn w:val="a"/>
    <w:next w:val="a"/>
    <w:qFormat/>
    <w:rsid w:val="007B225C"/>
    <w:pPr>
      <w:ind w:firstLineChars="200" w:firstLine="420"/>
    </w:pPr>
    <w:rPr>
      <w:rFonts w:ascii="Calibri" w:hAnsi="Calibri"/>
    </w:rPr>
  </w:style>
  <w:style w:type="paragraph" w:styleId="a5">
    <w:name w:val="footer"/>
    <w:basedOn w:val="a"/>
    <w:rsid w:val="007B225C"/>
    <w:pPr>
      <w:tabs>
        <w:tab w:val="center" w:pos="4153"/>
        <w:tab w:val="right" w:pos="8306"/>
      </w:tabs>
      <w:snapToGrid w:val="0"/>
      <w:jc w:val="left"/>
    </w:pPr>
    <w:rPr>
      <w:sz w:val="18"/>
      <w:szCs w:val="18"/>
    </w:rPr>
  </w:style>
  <w:style w:type="paragraph" w:styleId="a6">
    <w:name w:val="Normal (Web)"/>
    <w:basedOn w:val="a"/>
    <w:rsid w:val="007B225C"/>
    <w:pPr>
      <w:spacing w:before="100" w:beforeAutospacing="1" w:after="100" w:afterAutospacing="1"/>
      <w:jc w:val="left"/>
    </w:pPr>
    <w:rPr>
      <w:kern w:val="0"/>
      <w:sz w:val="24"/>
    </w:rPr>
  </w:style>
  <w:style w:type="character" w:styleId="a7">
    <w:name w:val="Strong"/>
    <w:basedOn w:val="a1"/>
    <w:qFormat/>
    <w:rsid w:val="007B225C"/>
    <w:rPr>
      <w:b/>
    </w:rPr>
  </w:style>
  <w:style w:type="paragraph" w:customStyle="1" w:styleId="text-tag">
    <w:name w:val="text-tag"/>
    <w:basedOn w:val="a"/>
    <w:qFormat/>
    <w:rsid w:val="007B225C"/>
    <w:pPr>
      <w:widowControl/>
      <w:spacing w:before="100" w:beforeAutospacing="1" w:after="100" w:afterAutospacing="1"/>
      <w:jc w:val="left"/>
    </w:pPr>
    <w:rPr>
      <w:rFonts w:ascii="宋体" w:hAnsi="宋体" w:cs="宋体"/>
      <w:kern w:val="0"/>
      <w:sz w:val="24"/>
    </w:rPr>
  </w:style>
  <w:style w:type="paragraph" w:customStyle="1" w:styleId="BodyText">
    <w:name w:val="BodyText"/>
    <w:basedOn w:val="a"/>
    <w:qFormat/>
    <w:rsid w:val="007B225C"/>
    <w:pPr>
      <w:spacing w:after="120" w:line="640" w:lineRule="exact"/>
      <w:ind w:firstLineChars="200" w:firstLine="960"/>
    </w:pPr>
  </w:style>
  <w:style w:type="paragraph" w:styleId="a8">
    <w:name w:val="List Paragraph"/>
    <w:basedOn w:val="a"/>
    <w:uiPriority w:val="34"/>
    <w:qFormat/>
    <w:rsid w:val="007B225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o.com/link?m=b257ODVCez2R6RBOz7hDfFqH6y3WJdbEebemOYG4OdbSQwFDNSqLs/kemCK0FDsnhyrP2qvl1ZX/NQ6xYN8lNoR4qJmCFIzSvexJFdVt8NMLkcHThnbI7vXhSs6//Y3I0d/nCnNNuUivAgvIeXY1Jh8NaJOIf4/BhQOvFz1UDshH39yCZYgaEIEFhOQEdg1b/+5Q0tym94Crag7oiCdj8TPrPR9ORMmbhCwcT83cNoXAbB4hYqO/IYpaFb13jSI/7Ac/snDRRk3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5128</Words>
  <Characters>6103</Characters>
  <Application>Microsoft Office Word</Application>
  <DocSecurity>0</DocSecurity>
  <Lines>508</Lines>
  <Paragraphs>374</Paragraphs>
  <ScaleCrop>false</ScaleCrop>
  <Company>微软中国</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Mr.诺勒</dc:creator>
  <cp:lastModifiedBy>未定义</cp:lastModifiedBy>
  <cp:revision>1</cp:revision>
  <dcterms:created xsi:type="dcterms:W3CDTF">2022-06-09T07:46:00Z</dcterms:created>
  <dcterms:modified xsi:type="dcterms:W3CDTF">2022-06-09T07:46:00Z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962D28B2D75F41F891F4988FC6931F7F</vt:lpwstr>
  </property>
</Properties>
</file>