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sz w:val="36"/>
          <w:szCs w:val="36"/>
        </w:rPr>
      </w:pPr>
      <w:r>
        <w:rPr>
          <w:rFonts w:ascii="Times New Roman" w:hAnsi="Times New Roman" w:eastAsia="仿宋" w:cs="Times New Roman"/>
          <w:b/>
          <w:sz w:val="36"/>
          <w:szCs w:val="36"/>
        </w:rPr>
        <w:t>“黄河</w:t>
      </w:r>
      <w:r>
        <w:rPr>
          <w:rFonts w:hint="eastAsia" w:ascii="Times New Roman" w:hAnsi="Times New Roman" w:eastAsia="仿宋" w:cs="Times New Roman"/>
          <w:b/>
          <w:sz w:val="36"/>
          <w:szCs w:val="36"/>
        </w:rPr>
        <w:t>流域</w:t>
      </w:r>
      <w:r>
        <w:rPr>
          <w:rFonts w:ascii="Times New Roman" w:hAnsi="Times New Roman" w:eastAsia="仿宋" w:cs="Times New Roman"/>
          <w:b/>
          <w:sz w:val="36"/>
          <w:szCs w:val="36"/>
        </w:rPr>
        <w:t>生态保护</w:t>
      </w:r>
      <w:r>
        <w:rPr>
          <w:rFonts w:hint="eastAsia" w:ascii="Times New Roman" w:hAnsi="Times New Roman" w:eastAsia="仿宋" w:cs="Times New Roman"/>
          <w:b/>
          <w:sz w:val="36"/>
          <w:szCs w:val="36"/>
        </w:rPr>
        <w:t>和高质量发展</w:t>
      </w:r>
      <w:r>
        <w:rPr>
          <w:rFonts w:ascii="Times New Roman" w:hAnsi="Times New Roman" w:eastAsia="仿宋" w:cs="Times New Roman"/>
          <w:b/>
          <w:sz w:val="36"/>
          <w:szCs w:val="36"/>
        </w:rPr>
        <w:t>” 科技专</w:t>
      </w:r>
      <w:bookmarkStart w:id="0" w:name="_GoBack"/>
      <w:bookmarkEnd w:id="0"/>
      <w:r>
        <w:rPr>
          <w:rFonts w:ascii="Times New Roman" w:hAnsi="Times New Roman" w:eastAsia="仿宋" w:cs="Times New Roman"/>
          <w:b/>
          <w:sz w:val="36"/>
          <w:szCs w:val="36"/>
        </w:rPr>
        <w:t>项</w:t>
      </w:r>
    </w:p>
    <w:p>
      <w:pPr>
        <w:jc w:val="center"/>
        <w:rPr>
          <w:rFonts w:ascii="Times New Roman" w:hAnsi="Times New Roman" w:eastAsia="仿宋" w:cs="Times New Roman"/>
          <w:b/>
          <w:sz w:val="36"/>
          <w:szCs w:val="36"/>
        </w:rPr>
      </w:pPr>
      <w:r>
        <w:rPr>
          <w:rFonts w:ascii="Times New Roman" w:hAnsi="Times New Roman" w:eastAsia="仿宋" w:cs="Times New Roman"/>
          <w:b/>
          <w:sz w:val="36"/>
          <w:szCs w:val="36"/>
        </w:rPr>
        <w:t>2022年度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eastAsia="zh-CN"/>
        </w:rPr>
        <w:t>项目</w:t>
      </w:r>
      <w:r>
        <w:rPr>
          <w:rFonts w:ascii="Times New Roman" w:hAnsi="Times New Roman" w:eastAsia="仿宋" w:cs="Times New Roman"/>
          <w:b/>
          <w:sz w:val="36"/>
          <w:szCs w:val="36"/>
        </w:rPr>
        <w:t>申报指南</w:t>
      </w:r>
    </w:p>
    <w:p>
      <w:pPr>
        <w:pStyle w:val="10"/>
        <w:spacing w:before="156" w:beforeLines="50" w:after="156" w:afterLines="50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本项目的总体目标是：围绕黄河流域生态保护和高质量发展国家战略需求，以</w:t>
      </w:r>
      <w:r>
        <w:rPr>
          <w:rFonts w:ascii="Times New Roman" w:hAnsi="Times New Roman" w:eastAsia="仿宋" w:cs="Times New Roman"/>
          <w:bCs/>
          <w:color w:val="auto"/>
          <w:kern w:val="2"/>
          <w:sz w:val="32"/>
          <w:szCs w:val="32"/>
        </w:rPr>
        <w:t>生态保护与修复</w:t>
      </w:r>
      <w:r>
        <w:rPr>
          <w:rFonts w:ascii="Times New Roman" w:hAnsi="Times New Roman" w:eastAsia="仿宋" w:cs="Times New Roman"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Cs/>
          <w:color w:val="auto"/>
          <w:kern w:val="2"/>
          <w:sz w:val="32"/>
          <w:szCs w:val="32"/>
        </w:rPr>
        <w:t>生态产业发展</w:t>
      </w:r>
      <w:r>
        <w:rPr>
          <w:rFonts w:ascii="Times New Roman" w:hAnsi="Times New Roman" w:eastAsia="仿宋" w:cs="Times New Roman"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Cs/>
          <w:color w:val="auto"/>
          <w:kern w:val="2"/>
          <w:sz w:val="32"/>
          <w:szCs w:val="32"/>
        </w:rPr>
        <w:t>生态经济文化发展为重要领域，重点突破</w:t>
      </w:r>
      <w:r>
        <w:rPr>
          <w:rFonts w:ascii="Times New Roman" w:hAnsi="Times New Roman" w:eastAsia="仿宋" w:cs="Times New Roman"/>
          <w:sz w:val="32"/>
          <w:szCs w:val="32"/>
        </w:rPr>
        <w:t>植被恢复与功能重建、生态系统碳汇与增汇机制、区域水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沙</w:t>
      </w:r>
      <w:r>
        <w:rPr>
          <w:rFonts w:ascii="Times New Roman" w:hAnsi="Times New Roman" w:eastAsia="仿宋" w:cs="Times New Roman"/>
          <w:sz w:val="32"/>
          <w:szCs w:val="32"/>
        </w:rPr>
        <w:t>过程、水土流失综合治理、生态产业与富民增收、生态产品价值实现机制与路径等关键技术与瓶颈问题，以推动我校双一流建设全面追赶超越，为国家生态文明建设服务。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本专项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各项目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申报指南如下：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（1）黄土高原植被恢复关键过程与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模式创建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主要开展典型生态系统恢复过程及其驱动机制，人工促进退化低效植被恢复的技术及集成模式，植被恢复中生态功能变化及其权衡，流域植被结构优化与功能定向设计，绿水青山提质增效关键技术及其产业发展模式，区域生态屏障功能建设与生命共同体发展模式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考核指标：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揭示典型生态系统恢复过程及其驱动机制，开发退化低效植被恢复的技术1-2项，提出绿水青山提质增效关键技术及其产业发展模式1个，提交区域生态屏障功能建设与区域发展政策建议报告1份。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（2）黄河流域水土保持措施的水沙调控机制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 xml:space="preserve">研究水土保持对黄河流域功能、区域优势与资源配置问题的影响与潜力，水资源和输沙用水减少背景下黄河下游“地上悬河”治理与水灾威胁消除理论与技术；加强水土保持植被管理，提升水土保持服务功能；开展水土保持系统治理，提出全流域系统治理和水沙调控策略。 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考核指标：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明确植被管理措施的水土保持效应，提出黄河下游“地上悬河”治理与水灾威胁消除技术1套，提交全流域系统治理和水沙调控咨询报告1份，发表校G2期刊1篇。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）黄河中游河道水沙调控及高效输沙理论与技术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32"/>
          <w:szCs w:val="32"/>
        </w:rPr>
        <w:t>研究内容：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研究含沙水流泥沙悬浮紊动能量耗散机制，研发含沙水流水利要素测量新技术，揭示被覆空间格局对水流阻控效应，探明水流输沙饱和系数非线性响应机制，构建黄河水沙输移预测模型，提出水沙调控的最佳水力阈值；研究高含沙水流紊动能量传递与耗散特征，揭示高效输沙与平衡输沙的偶联机制，提出黄河中上游河道高效输沙模式与水沙调控技术。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32"/>
          <w:szCs w:val="32"/>
        </w:rPr>
        <w:t>考核指标：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构建黄河水沙输移预测模型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个，研发含沙水流水利要素测量新技术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套，提出黄河中游河道高效输沙模式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个，构建河道水沙调控关键技术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套，发表校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论文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篇。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（4）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黄河中游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农业面源污染综合治理模式构建与示范</w:t>
      </w:r>
    </w:p>
    <w:p>
      <w:pPr>
        <w:pStyle w:val="13"/>
        <w:adjustRightInd w:val="0"/>
        <w:snapToGrid w:val="0"/>
        <w:spacing w:line="360" w:lineRule="auto"/>
        <w:ind w:firstLine="643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开展源头—过程—末端全路径农业面源污染综合治理模式构建与示范，流域面源污染溯源技术与减污效益评价；农村水环境污染分类治理模式构建与资源化利用示范，农业废弃物处理处置与资源化利用，矿区生态环境修复与土地污染综合治理，农村生态环境综合治理模式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考核指标：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建立农业面源污染综合治理模式1个，</w:t>
      </w:r>
      <w:r>
        <w:rPr>
          <w:rFonts w:ascii="Times New Roman" w:hAnsi="Times New Roman" w:eastAsia="仿宋" w:cs="Times New Roman"/>
          <w:bCs/>
          <w:color w:val="000000"/>
          <w:kern w:val="0"/>
          <w:sz w:val="32"/>
          <w:szCs w:val="32"/>
        </w:rPr>
        <w:t>开发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农业废弃物资源化利用技术1套，提出农村生态环境综合治理模式1-2，提交农村生态环境综合治理建议报告1份。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（5）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黄河中游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中低产田耕地快速增碳培肥理论与产能提升技术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研究中低产田土壤碳储量、耕地质量演变及其区域分异特征，创新耕层土壤快速增碳培肥与结构调优改良关键技术，结合科学施肥、作物高产等新理论，土壤调理剂等改土新产品，形成中低产田土壤增碳培肥与产能协同提升的区域方案，创新耕层土壤快速增碳培肥与结构调优理论与技术。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考核指标：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研发耕层土壤快速增碳培肥关键技术1套，开发土壤调理剂等改土新产品1项，提交区域中低产田土壤增碳培肥与产能协同提升的建议报告1份，发表校G2论文1篇。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（6）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黄河中游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旱作农田水土资源高效利用与调控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研究方向：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研究旱作农田种植制度多样性对生产力和抗逆能力的促控机制，水土资源高效利用生理机制和调控措施，旱区作物高效用水的基因型-环境-栽培管理之间的响应机制与调控机理，未来作物应对气候变化的生理生态过程和分子机理，提高作物应对干旱环境的能力。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考核指标：</w:t>
      </w:r>
      <w:r>
        <w:rPr>
          <w:rFonts w:ascii="Times New Roman" w:hAnsi="Times New Roman" w:eastAsia="仿宋" w:cs="Times New Roman"/>
          <w:bCs/>
          <w:color w:val="000000"/>
          <w:kern w:val="0"/>
          <w:sz w:val="32"/>
          <w:szCs w:val="32"/>
        </w:rPr>
        <w:t>揭示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旱作农田种植制度对生产力和抗逆能力的促控机制，揭示水土资源高效利用的生理机制，提出气候变化下旱地作物应对干旱环境调控措施，发表校G2论文1篇。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（7）黄河流域乡村振兴智慧监测与评估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开展黄河流域乡村本底状况调查行动计划，构建基于GIS平台的完善乡村类型与特征信息资源管理与共享系统，建成基于GIS平台的黄河流域“乡情”大数据运营与管理中心，开展乡村振兴监测与评估实施的相关标准、指南和培训方案的制订，构建西北乡村振兴智能农业云平台、开展乡村振兴云服务工作。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考核指标：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基于GIS平台，构建完善的乡村信息资源管理与共享系统1个，建成黄河流域“乡情”大数据运营与管理中心1个，提出乡村振兴规范标准，建立西北乡村振兴智能云平台。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（8）黄河文化资源挖掘及其精神内涵</w:t>
      </w:r>
    </w:p>
    <w:p>
      <w:pPr>
        <w:spacing w:line="360" w:lineRule="auto"/>
        <w:ind w:firstLine="643" w:firstLineChars="200"/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研究内容：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</w:rPr>
        <w:t>从物态、制度、行为、心态等层面，系统梳理和构建黄河文化的内涵和层次，深度挖掘黄河文化蕴含的丰富精神内涵；推进黄河文化资源挖掘整理工程，系统编制黄河文化名录；协同建设黄河文化遗产保护带，推进黄河农耕文化挖掘、保护和传承，打造黄河优秀农业文化教育、体验和专门人才培养的排头兵。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考核指标：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</w:rPr>
        <w:t>系统梳理和构建黄河文化的内涵和层次，编制黄河文化名录1套；建立省级黄河优秀农业文化教育团队1个；出版著作1本或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发表校G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论文1篇。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NGFmMWQwNTViNWZmYjVhN2NiZWQ0MTc5NjkyNDAifQ=="/>
  </w:docVars>
  <w:rsids>
    <w:rsidRoot w:val="00D169FD"/>
    <w:rsid w:val="00012B9E"/>
    <w:rsid w:val="0001658E"/>
    <w:rsid w:val="00021040"/>
    <w:rsid w:val="0002489F"/>
    <w:rsid w:val="00025CDD"/>
    <w:rsid w:val="00031F5B"/>
    <w:rsid w:val="0004384A"/>
    <w:rsid w:val="000517F5"/>
    <w:rsid w:val="00055A62"/>
    <w:rsid w:val="00074ECF"/>
    <w:rsid w:val="000916C2"/>
    <w:rsid w:val="00096788"/>
    <w:rsid w:val="000B6DBD"/>
    <w:rsid w:val="000C4960"/>
    <w:rsid w:val="000E581E"/>
    <w:rsid w:val="000E7D8A"/>
    <w:rsid w:val="0012510F"/>
    <w:rsid w:val="0012664F"/>
    <w:rsid w:val="00144F29"/>
    <w:rsid w:val="00151C3A"/>
    <w:rsid w:val="0017161E"/>
    <w:rsid w:val="0017263E"/>
    <w:rsid w:val="001761A5"/>
    <w:rsid w:val="00196776"/>
    <w:rsid w:val="001A1D84"/>
    <w:rsid w:val="001D4CB8"/>
    <w:rsid w:val="001E2929"/>
    <w:rsid w:val="001E7D72"/>
    <w:rsid w:val="00221560"/>
    <w:rsid w:val="002316EC"/>
    <w:rsid w:val="002547DE"/>
    <w:rsid w:val="0025500D"/>
    <w:rsid w:val="002663AC"/>
    <w:rsid w:val="00270175"/>
    <w:rsid w:val="00276B14"/>
    <w:rsid w:val="00282077"/>
    <w:rsid w:val="002C30F0"/>
    <w:rsid w:val="002C68E1"/>
    <w:rsid w:val="002D5E35"/>
    <w:rsid w:val="002F0571"/>
    <w:rsid w:val="002F6308"/>
    <w:rsid w:val="00311174"/>
    <w:rsid w:val="00313903"/>
    <w:rsid w:val="003217BF"/>
    <w:rsid w:val="003367A2"/>
    <w:rsid w:val="003522AA"/>
    <w:rsid w:val="003525DD"/>
    <w:rsid w:val="00355A4A"/>
    <w:rsid w:val="003560F8"/>
    <w:rsid w:val="00356D01"/>
    <w:rsid w:val="003617BE"/>
    <w:rsid w:val="00366879"/>
    <w:rsid w:val="00373CD6"/>
    <w:rsid w:val="00375D65"/>
    <w:rsid w:val="00386DCF"/>
    <w:rsid w:val="00390BAA"/>
    <w:rsid w:val="00391C81"/>
    <w:rsid w:val="003A1764"/>
    <w:rsid w:val="003B0BE0"/>
    <w:rsid w:val="003D0FE7"/>
    <w:rsid w:val="003F327F"/>
    <w:rsid w:val="003F4FD7"/>
    <w:rsid w:val="00400B22"/>
    <w:rsid w:val="00413174"/>
    <w:rsid w:val="004135A9"/>
    <w:rsid w:val="004211B8"/>
    <w:rsid w:val="00422E7D"/>
    <w:rsid w:val="004301FD"/>
    <w:rsid w:val="0044120D"/>
    <w:rsid w:val="00442942"/>
    <w:rsid w:val="00443A6A"/>
    <w:rsid w:val="00446F44"/>
    <w:rsid w:val="00463E12"/>
    <w:rsid w:val="00486D05"/>
    <w:rsid w:val="00497B69"/>
    <w:rsid w:val="004B2048"/>
    <w:rsid w:val="004B60BB"/>
    <w:rsid w:val="004C2210"/>
    <w:rsid w:val="004C3E2C"/>
    <w:rsid w:val="004D5632"/>
    <w:rsid w:val="004D7923"/>
    <w:rsid w:val="004E0E61"/>
    <w:rsid w:val="004E171F"/>
    <w:rsid w:val="004E2FCF"/>
    <w:rsid w:val="00537A80"/>
    <w:rsid w:val="005404B1"/>
    <w:rsid w:val="00545C67"/>
    <w:rsid w:val="00582EE0"/>
    <w:rsid w:val="00583237"/>
    <w:rsid w:val="00587009"/>
    <w:rsid w:val="0058714A"/>
    <w:rsid w:val="005916D0"/>
    <w:rsid w:val="005A1340"/>
    <w:rsid w:val="005A5197"/>
    <w:rsid w:val="005B3AF7"/>
    <w:rsid w:val="005C28AF"/>
    <w:rsid w:val="005D1D36"/>
    <w:rsid w:val="005D268C"/>
    <w:rsid w:val="005D7733"/>
    <w:rsid w:val="005E07D6"/>
    <w:rsid w:val="005E1B19"/>
    <w:rsid w:val="005E723D"/>
    <w:rsid w:val="0060036A"/>
    <w:rsid w:val="00606B1C"/>
    <w:rsid w:val="00632AE2"/>
    <w:rsid w:val="006457E5"/>
    <w:rsid w:val="0066352E"/>
    <w:rsid w:val="0068751E"/>
    <w:rsid w:val="006A3A75"/>
    <w:rsid w:val="006A5F79"/>
    <w:rsid w:val="006B1176"/>
    <w:rsid w:val="006B16BF"/>
    <w:rsid w:val="006B6D11"/>
    <w:rsid w:val="006D0E38"/>
    <w:rsid w:val="006D13C8"/>
    <w:rsid w:val="006D1EE2"/>
    <w:rsid w:val="006D5923"/>
    <w:rsid w:val="006F003A"/>
    <w:rsid w:val="00703E34"/>
    <w:rsid w:val="00712946"/>
    <w:rsid w:val="00715474"/>
    <w:rsid w:val="0073013F"/>
    <w:rsid w:val="00786030"/>
    <w:rsid w:val="00790DBE"/>
    <w:rsid w:val="007A49D4"/>
    <w:rsid w:val="007B1914"/>
    <w:rsid w:val="007C51CB"/>
    <w:rsid w:val="007D6261"/>
    <w:rsid w:val="007E441D"/>
    <w:rsid w:val="00825FA5"/>
    <w:rsid w:val="00845529"/>
    <w:rsid w:val="00852EAB"/>
    <w:rsid w:val="00862909"/>
    <w:rsid w:val="00864A3D"/>
    <w:rsid w:val="008710DB"/>
    <w:rsid w:val="0087539A"/>
    <w:rsid w:val="008774AA"/>
    <w:rsid w:val="008839B5"/>
    <w:rsid w:val="008B0A05"/>
    <w:rsid w:val="008E3525"/>
    <w:rsid w:val="008E38D6"/>
    <w:rsid w:val="008E5B02"/>
    <w:rsid w:val="008E7027"/>
    <w:rsid w:val="00900CFF"/>
    <w:rsid w:val="00912EE7"/>
    <w:rsid w:val="00927313"/>
    <w:rsid w:val="00961D86"/>
    <w:rsid w:val="009746B0"/>
    <w:rsid w:val="00975BC5"/>
    <w:rsid w:val="009816EF"/>
    <w:rsid w:val="00990FE9"/>
    <w:rsid w:val="009A1192"/>
    <w:rsid w:val="009B1EDD"/>
    <w:rsid w:val="009B273D"/>
    <w:rsid w:val="009B3ABA"/>
    <w:rsid w:val="009B77AD"/>
    <w:rsid w:val="009E43B8"/>
    <w:rsid w:val="00A17D2F"/>
    <w:rsid w:val="00A37919"/>
    <w:rsid w:val="00A640D5"/>
    <w:rsid w:val="00A84EAA"/>
    <w:rsid w:val="00AD1A46"/>
    <w:rsid w:val="00AD415E"/>
    <w:rsid w:val="00B0067A"/>
    <w:rsid w:val="00B0305E"/>
    <w:rsid w:val="00B05702"/>
    <w:rsid w:val="00B07E03"/>
    <w:rsid w:val="00B155C1"/>
    <w:rsid w:val="00B500AD"/>
    <w:rsid w:val="00B62FE5"/>
    <w:rsid w:val="00B76403"/>
    <w:rsid w:val="00B76B1B"/>
    <w:rsid w:val="00B81437"/>
    <w:rsid w:val="00B85AEB"/>
    <w:rsid w:val="00B914A2"/>
    <w:rsid w:val="00B96FEC"/>
    <w:rsid w:val="00BA0012"/>
    <w:rsid w:val="00BA3F54"/>
    <w:rsid w:val="00BA5F09"/>
    <w:rsid w:val="00BC61EF"/>
    <w:rsid w:val="00BD1A19"/>
    <w:rsid w:val="00BE5F3A"/>
    <w:rsid w:val="00BE7DA0"/>
    <w:rsid w:val="00C166AE"/>
    <w:rsid w:val="00C207C4"/>
    <w:rsid w:val="00C26EF0"/>
    <w:rsid w:val="00C31919"/>
    <w:rsid w:val="00C32FF2"/>
    <w:rsid w:val="00C3678B"/>
    <w:rsid w:val="00C371AD"/>
    <w:rsid w:val="00C45EC3"/>
    <w:rsid w:val="00C50645"/>
    <w:rsid w:val="00C572D6"/>
    <w:rsid w:val="00C57F79"/>
    <w:rsid w:val="00CB7D25"/>
    <w:rsid w:val="00CE020F"/>
    <w:rsid w:val="00CE05E2"/>
    <w:rsid w:val="00CE7134"/>
    <w:rsid w:val="00CF736C"/>
    <w:rsid w:val="00D13685"/>
    <w:rsid w:val="00D169FD"/>
    <w:rsid w:val="00D175F5"/>
    <w:rsid w:val="00D235B2"/>
    <w:rsid w:val="00D23ECA"/>
    <w:rsid w:val="00D24AD2"/>
    <w:rsid w:val="00D3755D"/>
    <w:rsid w:val="00D440B4"/>
    <w:rsid w:val="00D45508"/>
    <w:rsid w:val="00D514DD"/>
    <w:rsid w:val="00D57DA0"/>
    <w:rsid w:val="00D64DE3"/>
    <w:rsid w:val="00D64DF2"/>
    <w:rsid w:val="00D778AA"/>
    <w:rsid w:val="00D77DBC"/>
    <w:rsid w:val="00D824F6"/>
    <w:rsid w:val="00DC7C16"/>
    <w:rsid w:val="00DE6FE5"/>
    <w:rsid w:val="00E21250"/>
    <w:rsid w:val="00E2356E"/>
    <w:rsid w:val="00E24E95"/>
    <w:rsid w:val="00E32972"/>
    <w:rsid w:val="00E34E9F"/>
    <w:rsid w:val="00E47286"/>
    <w:rsid w:val="00E51670"/>
    <w:rsid w:val="00E51DD6"/>
    <w:rsid w:val="00E64FCC"/>
    <w:rsid w:val="00E80AE8"/>
    <w:rsid w:val="00E81C12"/>
    <w:rsid w:val="00E85EE2"/>
    <w:rsid w:val="00E91636"/>
    <w:rsid w:val="00EA0253"/>
    <w:rsid w:val="00EA493C"/>
    <w:rsid w:val="00EA5340"/>
    <w:rsid w:val="00EB1168"/>
    <w:rsid w:val="00EB624D"/>
    <w:rsid w:val="00ED32CB"/>
    <w:rsid w:val="00EE1C66"/>
    <w:rsid w:val="00EF097D"/>
    <w:rsid w:val="00EF4736"/>
    <w:rsid w:val="00EF60B7"/>
    <w:rsid w:val="00F342FC"/>
    <w:rsid w:val="00F352AF"/>
    <w:rsid w:val="00F36053"/>
    <w:rsid w:val="00F373BD"/>
    <w:rsid w:val="00F375BE"/>
    <w:rsid w:val="00F408B0"/>
    <w:rsid w:val="00F50D33"/>
    <w:rsid w:val="00F50D99"/>
    <w:rsid w:val="00F63C4A"/>
    <w:rsid w:val="00F7177A"/>
    <w:rsid w:val="00F75F34"/>
    <w:rsid w:val="00F82AE4"/>
    <w:rsid w:val="00F91F0B"/>
    <w:rsid w:val="00F9469F"/>
    <w:rsid w:val="00FA7AD5"/>
    <w:rsid w:val="00FC09DD"/>
    <w:rsid w:val="00FC5A2A"/>
    <w:rsid w:val="00FD489A"/>
    <w:rsid w:val="68A32657"/>
    <w:rsid w:val="6F9B3F61"/>
    <w:rsid w:val="7AC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fontstyle01"/>
    <w:basedOn w:val="7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2">
    <w:name w:val="fontstyle21"/>
    <w:basedOn w:val="7"/>
    <w:qFormat/>
    <w:uiPriority w:val="0"/>
    <w:rPr>
      <w:rFonts w:hint="default" w:ascii="FZFSK--GBK1-0" w:hAnsi="FZFSK--GBK1-0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9D92-98AD-43AC-80B5-668702DA4D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2431</Words>
  <Characters>2459</Characters>
  <Lines>17</Lines>
  <Paragraphs>4</Paragraphs>
  <TotalTime>12</TotalTime>
  <ScaleCrop>false</ScaleCrop>
  <LinksUpToDate>false</LinksUpToDate>
  <CharactersWithSpaces>2461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2022-04-21T01:04:00Z</dcterms:created>
  <dc:creator>deng lei</dc:creator>
  <cp:lastModifiedBy>雪峰</cp:lastModifiedBy>
  <dcterms:modified xsi:type="dcterms:W3CDTF">2022-06-17T07:36:30Z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B5CBC2628DFE4B01891A3ADE9A444885</vt:lpwstr>
  </property>
</Properties>
</file>