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D" w:rsidRDefault="009C3683" w:rsidP="009D67ED">
      <w:pPr>
        <w:spacing w:line="320" w:lineRule="atLeast"/>
        <w:jc w:val="center"/>
        <w:rPr>
          <w:rFonts w:ascii="仿宋" w:eastAsia="仿宋" w:hAnsi="仿宋"/>
          <w:color w:val="000000"/>
          <w:sz w:val="36"/>
          <w:szCs w:val="36"/>
        </w:rPr>
      </w:pPr>
      <w:r w:rsidRPr="007D4AA6">
        <w:rPr>
          <w:rFonts w:eastAsia="仿宋_GB2312"/>
          <w:sz w:val="32"/>
          <w:szCs w:val="32"/>
        </w:rPr>
        <w:t>附件</w:t>
      </w:r>
      <w:r w:rsidR="007E4D08">
        <w:rPr>
          <w:rFonts w:eastAsia="仿宋_GB2312"/>
          <w:sz w:val="32"/>
          <w:szCs w:val="32"/>
        </w:rPr>
        <w:t>3</w:t>
      </w:r>
      <w:r w:rsidR="00200D1D">
        <w:rPr>
          <w:rFonts w:eastAsia="仿宋_GB2312" w:hint="eastAsia"/>
          <w:sz w:val="32"/>
          <w:szCs w:val="32"/>
        </w:rPr>
        <w:t xml:space="preserve">. </w:t>
      </w:r>
      <w:r w:rsidR="009D67ED" w:rsidRPr="00297F40">
        <w:rPr>
          <w:rFonts w:ascii="仿宋" w:eastAsia="仿宋" w:hAnsi="仿宋" w:hint="eastAsia"/>
          <w:color w:val="000000"/>
          <w:sz w:val="36"/>
          <w:szCs w:val="36"/>
        </w:rPr>
        <w:t>2</w:t>
      </w:r>
      <w:r w:rsidR="009D67ED" w:rsidRPr="00297F40">
        <w:rPr>
          <w:rFonts w:ascii="仿宋" w:eastAsia="仿宋" w:hAnsi="仿宋"/>
          <w:color w:val="000000"/>
          <w:sz w:val="36"/>
          <w:szCs w:val="36"/>
        </w:rPr>
        <w:t>02</w:t>
      </w:r>
      <w:r w:rsidR="009D67ED" w:rsidRPr="00297F40">
        <w:rPr>
          <w:rFonts w:ascii="仿宋" w:eastAsia="仿宋" w:hAnsi="仿宋" w:hint="eastAsia"/>
          <w:color w:val="000000"/>
          <w:sz w:val="36"/>
          <w:szCs w:val="36"/>
        </w:rPr>
        <w:t>3年西北农林科技大学测绘技能创新竞赛</w:t>
      </w:r>
    </w:p>
    <w:p w:rsidR="009D67ED" w:rsidRDefault="009D67ED" w:rsidP="009D67ED">
      <w:pPr>
        <w:spacing w:line="320" w:lineRule="atLeast"/>
        <w:jc w:val="center"/>
        <w:rPr>
          <w:rFonts w:ascii="仿宋" w:eastAsia="仿宋" w:hAnsi="仿宋"/>
          <w:color w:val="000000"/>
          <w:sz w:val="36"/>
          <w:szCs w:val="36"/>
        </w:rPr>
      </w:pPr>
      <w:r>
        <w:rPr>
          <w:rFonts w:ascii="仿宋" w:eastAsia="仿宋" w:hAnsi="仿宋" w:hint="eastAsia"/>
          <w:color w:val="000000"/>
          <w:sz w:val="36"/>
          <w:szCs w:val="36"/>
        </w:rPr>
        <w:t>计分规则</w:t>
      </w:r>
    </w:p>
    <w:p w:rsidR="009D67ED" w:rsidRDefault="009D67ED" w:rsidP="009D67ED">
      <w:pPr>
        <w:spacing w:line="320" w:lineRule="atLeast"/>
        <w:jc w:val="left"/>
      </w:pPr>
    </w:p>
    <w:p w:rsidR="006342EE" w:rsidRPr="008E22D5" w:rsidRDefault="00C46AA8" w:rsidP="009D67ED">
      <w:pPr>
        <w:spacing w:line="320" w:lineRule="atLeast"/>
        <w:jc w:val="left"/>
        <w:rPr>
          <w:sz w:val="24"/>
        </w:rPr>
      </w:pPr>
      <w:r w:rsidRPr="008E22D5">
        <w:rPr>
          <w:rFonts w:hint="eastAsia"/>
          <w:sz w:val="24"/>
        </w:rPr>
        <w:t>一、</w:t>
      </w:r>
      <w:r w:rsidR="006342EE" w:rsidRPr="008E22D5">
        <w:rPr>
          <w:rFonts w:hint="eastAsia"/>
          <w:sz w:val="24"/>
        </w:rPr>
        <w:t>竞赛限时规定</w:t>
      </w:r>
    </w:p>
    <w:p w:rsidR="00C930FB" w:rsidRDefault="00C930FB" w:rsidP="00BE3965">
      <w:pPr>
        <w:spacing w:line="400" w:lineRule="atLeast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各队必须在规定的时间完成竞赛任务，竞赛时间规定见下表：</w:t>
      </w:r>
    </w:p>
    <w:p w:rsidR="00C930FB" w:rsidRPr="008E22D5" w:rsidRDefault="00C930FB" w:rsidP="00C930FB">
      <w:pPr>
        <w:spacing w:line="400" w:lineRule="atLeast"/>
        <w:ind w:right="113"/>
        <w:jc w:val="center"/>
        <w:rPr>
          <w:rFonts w:ascii="宋体" w:hAnsi="宋体"/>
          <w:color w:val="000000"/>
          <w:sz w:val="24"/>
        </w:rPr>
      </w:pPr>
      <w:r w:rsidRPr="008E22D5">
        <w:rPr>
          <w:rFonts w:ascii="宋体" w:hAnsi="宋体" w:hint="eastAsia"/>
          <w:color w:val="000000"/>
          <w:sz w:val="24"/>
        </w:rPr>
        <w:t>竞赛时间规定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  <w:gridCol w:w="4231"/>
      </w:tblGrid>
      <w:tr w:rsidR="00C930FB" w:rsidRPr="008E22D5" w:rsidTr="00BE3965">
        <w:tc>
          <w:tcPr>
            <w:tcW w:w="4425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竞赛内容</w:t>
            </w:r>
          </w:p>
        </w:tc>
        <w:tc>
          <w:tcPr>
            <w:tcW w:w="4359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时间规定</w:t>
            </w:r>
          </w:p>
        </w:tc>
      </w:tr>
      <w:tr w:rsidR="00C930FB" w:rsidRPr="008E22D5" w:rsidTr="00BE3965">
        <w:tc>
          <w:tcPr>
            <w:tcW w:w="4425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虚拟仿真数字测图比赛</w:t>
            </w:r>
          </w:p>
        </w:tc>
        <w:tc>
          <w:tcPr>
            <w:tcW w:w="4359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180分钟</w:t>
            </w:r>
          </w:p>
        </w:tc>
      </w:tr>
      <w:tr w:rsidR="00C930FB" w:rsidRPr="008E22D5" w:rsidTr="00BE3965">
        <w:tc>
          <w:tcPr>
            <w:tcW w:w="4425" w:type="dxa"/>
            <w:vAlign w:val="center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测绘程序设计比赛</w:t>
            </w:r>
          </w:p>
        </w:tc>
        <w:tc>
          <w:tcPr>
            <w:tcW w:w="4359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360分钟</w:t>
            </w:r>
          </w:p>
        </w:tc>
      </w:tr>
      <w:tr w:rsidR="00C930FB" w:rsidRPr="008E22D5" w:rsidTr="00BE3965">
        <w:tc>
          <w:tcPr>
            <w:tcW w:w="4425" w:type="dxa"/>
            <w:vAlign w:val="center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无人机航测虚拟仿真比赛</w:t>
            </w:r>
          </w:p>
        </w:tc>
        <w:tc>
          <w:tcPr>
            <w:tcW w:w="4359" w:type="dxa"/>
          </w:tcPr>
          <w:p w:rsidR="00C930FB" w:rsidRPr="008E22D5" w:rsidRDefault="00C930FB" w:rsidP="00BE3965">
            <w:pPr>
              <w:spacing w:line="400" w:lineRule="atLeast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180分钟</w:t>
            </w:r>
          </w:p>
        </w:tc>
      </w:tr>
      <w:tr w:rsidR="00C930FB" w:rsidRPr="008E22D5" w:rsidTr="00BE3965">
        <w:tc>
          <w:tcPr>
            <w:tcW w:w="4425" w:type="dxa"/>
            <w:vAlign w:val="center"/>
          </w:tcPr>
          <w:p w:rsidR="00C930FB" w:rsidRPr="008E22D5" w:rsidRDefault="00C930FB" w:rsidP="00BE3965">
            <w:pPr>
              <w:spacing w:line="360" w:lineRule="auto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机载激光雷达虚拟仿真比赛</w:t>
            </w:r>
          </w:p>
        </w:tc>
        <w:tc>
          <w:tcPr>
            <w:tcW w:w="4359" w:type="dxa"/>
          </w:tcPr>
          <w:p w:rsidR="00C930FB" w:rsidRPr="008E22D5" w:rsidRDefault="00C930FB" w:rsidP="00BE3965">
            <w:pPr>
              <w:spacing w:line="360" w:lineRule="auto"/>
              <w:ind w:right="113"/>
              <w:jc w:val="center"/>
              <w:rPr>
                <w:rFonts w:ascii="宋体" w:hAnsi="宋体"/>
                <w:color w:val="000000"/>
                <w:sz w:val="24"/>
              </w:rPr>
            </w:pPr>
            <w:r w:rsidRPr="008E22D5">
              <w:rPr>
                <w:rFonts w:ascii="宋体" w:hAnsi="宋体" w:hint="eastAsia"/>
                <w:color w:val="000000"/>
                <w:sz w:val="24"/>
              </w:rPr>
              <w:t>240分钟</w:t>
            </w:r>
          </w:p>
        </w:tc>
      </w:tr>
    </w:tbl>
    <w:p w:rsidR="006342EE" w:rsidRDefault="006342EE" w:rsidP="006342EE">
      <w:pPr>
        <w:rPr>
          <w:rFonts w:ascii="宋体" w:hAnsi="宋体"/>
          <w:color w:val="000000"/>
        </w:rPr>
      </w:pPr>
      <w:r w:rsidRPr="00BE6AFF">
        <w:rPr>
          <w:rFonts w:ascii="宋体" w:hAnsi="宋体" w:hint="eastAsia"/>
          <w:color w:val="000000"/>
        </w:rPr>
        <w:t>注：凡超过规定的时间，立即终止竞赛，否则成绩作废。</w:t>
      </w:r>
    </w:p>
    <w:p w:rsidR="00200D1D" w:rsidRPr="00200D1D" w:rsidRDefault="00200D1D" w:rsidP="006342EE">
      <w:pPr>
        <w:rPr>
          <w:rFonts w:ascii="宋体" w:hAnsi="宋体"/>
          <w:color w:val="000000"/>
        </w:rPr>
      </w:pPr>
    </w:p>
    <w:p w:rsidR="006342EE" w:rsidRPr="002E6D4E" w:rsidRDefault="00C46AA8" w:rsidP="00C46AA8">
      <w:pPr>
        <w:pStyle w:val="2"/>
        <w:rPr>
          <w:lang w:val="en-US" w:eastAsia="zh-CN"/>
        </w:rPr>
      </w:pPr>
      <w:r>
        <w:rPr>
          <w:rFonts w:hint="eastAsia"/>
          <w:lang w:val="en-US" w:eastAsia="zh-CN"/>
        </w:rPr>
        <w:t>二、</w:t>
      </w:r>
      <w:r w:rsidR="006342EE" w:rsidRPr="002E6D4E">
        <w:rPr>
          <w:rFonts w:hint="eastAsia"/>
          <w:lang w:val="en-US" w:eastAsia="zh-CN"/>
        </w:rPr>
        <w:t>竞赛成绩评定</w:t>
      </w:r>
      <w:r w:rsidR="009F48FD">
        <w:rPr>
          <w:rFonts w:hint="eastAsia"/>
          <w:lang w:val="en-US" w:eastAsia="zh-CN"/>
        </w:rPr>
        <w:t>规则</w:t>
      </w:r>
    </w:p>
    <w:p w:rsidR="00C46AA8" w:rsidRPr="00C46AA8" w:rsidRDefault="00C46AA8" w:rsidP="00C46AA8">
      <w:pPr>
        <w:spacing w:line="400" w:lineRule="atLeast"/>
        <w:rPr>
          <w:rFonts w:ascii="宋体" w:hAnsi="宋体"/>
          <w:b/>
          <w:color w:val="000000"/>
          <w:sz w:val="24"/>
        </w:rPr>
      </w:pPr>
      <w:r w:rsidRPr="00C46AA8">
        <w:rPr>
          <w:rFonts w:ascii="宋体" w:hAnsi="宋体" w:hint="eastAsia"/>
          <w:b/>
          <w:color w:val="000000"/>
          <w:sz w:val="24"/>
        </w:rPr>
        <w:t>1、虚拟仿真数字测图比赛</w:t>
      </w:r>
    </w:p>
    <w:p w:rsidR="00C46AA8" w:rsidRDefault="00C46AA8" w:rsidP="00C46AA8">
      <w:pPr>
        <w:spacing w:line="440" w:lineRule="exact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（1）时间得分（30 分）</w:t>
      </w:r>
    </w:p>
    <w:p w:rsidR="00C46AA8" w:rsidRDefault="00C46AA8" w:rsidP="00C46AA8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地面数字测图满分</w:t>
      </w:r>
      <w:r>
        <w:rPr>
          <w:rFonts w:hint="eastAsia"/>
        </w:rPr>
        <w:t xml:space="preserve"> 100 </w:t>
      </w:r>
      <w:r>
        <w:rPr>
          <w:rFonts w:hint="eastAsia"/>
        </w:rPr>
        <w:t>分，比赛用时成绩</w:t>
      </w:r>
      <w:r>
        <w:rPr>
          <w:rFonts w:hint="eastAsia"/>
        </w:rPr>
        <w:t xml:space="preserve"> 30 </w:t>
      </w:r>
      <w:r>
        <w:rPr>
          <w:rFonts w:hint="eastAsia"/>
        </w:rPr>
        <w:t>分，成果质量成绩</w:t>
      </w:r>
      <w:r>
        <w:rPr>
          <w:rFonts w:hint="eastAsia"/>
        </w:rPr>
        <w:t xml:space="preserve">70 </w:t>
      </w:r>
      <w:r>
        <w:rPr>
          <w:rFonts w:hint="eastAsia"/>
        </w:rPr>
        <w:t>分，人工阅卷、成绩的统计查询均在南方</w:t>
      </w:r>
      <w:proofErr w:type="gramStart"/>
      <w:r>
        <w:rPr>
          <w:rFonts w:hint="eastAsia"/>
        </w:rPr>
        <w:t>测绘线</w:t>
      </w:r>
      <w:proofErr w:type="gramEnd"/>
      <w:r>
        <w:rPr>
          <w:rFonts w:hint="eastAsia"/>
        </w:rPr>
        <w:t>上比赛系统完成。计算机自动统计数字测图工作量，工作量完成度</w:t>
      </w:r>
      <w:r>
        <w:rPr>
          <w:rFonts w:hint="eastAsia"/>
        </w:rPr>
        <w:t>&lt;70%</w:t>
      </w:r>
      <w:r>
        <w:rPr>
          <w:rFonts w:hint="eastAsia"/>
        </w:rPr>
        <w:t>，时间得分为</w:t>
      </w:r>
      <w:r>
        <w:rPr>
          <w:rFonts w:hint="eastAsia"/>
        </w:rPr>
        <w:t xml:space="preserve"> 0 </w:t>
      </w:r>
      <w:r>
        <w:rPr>
          <w:rFonts w:hint="eastAsia"/>
        </w:rPr>
        <w:t>分。</w:t>
      </w:r>
    </w:p>
    <w:p w:rsidR="00C46AA8" w:rsidRDefault="00C46AA8" w:rsidP="00C46AA8">
      <w:pPr>
        <w:spacing w:line="480" w:lineRule="auto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② 数字测图工作量≥70%比赛用时成绩计算方法：</w:t>
      </w:r>
    </w:p>
    <w:p w:rsidR="00C46AA8" w:rsidRDefault="00C46AA8" w:rsidP="00C46AA8">
      <w:pPr>
        <w:spacing w:line="480" w:lineRule="auto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position w:val="-32"/>
          <w:sz w:val="24"/>
        </w:rPr>
        <w:object w:dxaOrig="3300" w:dyaOrig="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67.5pt;height:37.8pt;mso-position-horizontal-relative:page;mso-position-vertical-relative:page" o:ole="">
            <v:imagedata r:id="rId8" o:title=""/>
          </v:shape>
          <o:OLEObject Type="Embed" ProgID="Equation.3" ShapeID="Object 1" DrawAspect="Content" ObjectID="_1743234791" r:id="rId9"/>
        </w:object>
      </w:r>
    </w:p>
    <w:p w:rsidR="00C46AA8" w:rsidRDefault="00C46AA8" w:rsidP="00C46AA8">
      <w:pPr>
        <w:spacing w:line="360" w:lineRule="auto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式中，</w:t>
      </w:r>
      <w:r>
        <w:rPr>
          <w:rFonts w:ascii="宋体" w:hAnsi="宋体"/>
          <w:color w:val="000000"/>
          <w:position w:val="-10"/>
          <w:sz w:val="24"/>
        </w:rPr>
        <w:object w:dxaOrig="239" w:dyaOrig="359">
          <v:shape id="Object 2" o:spid="_x0000_i1026" type="#_x0000_t75" style="width:12.1pt;height:17.8pt;mso-position-horizontal-relative:page;mso-position-vertical-relative:page" o:ole="">
            <v:imagedata r:id="rId10" o:title=""/>
          </v:shape>
          <o:OLEObject Type="Embed" ProgID="Equation.3" ShapeID="Object 2" DrawAspect="Content" ObjectID="_1743234792" r:id="rId11"/>
        </w:object>
      </w:r>
      <w:r>
        <w:rPr>
          <w:rFonts w:ascii="宋体" w:hAnsi="宋体" w:hint="eastAsia"/>
          <w:color w:val="000000"/>
          <w:sz w:val="24"/>
        </w:rPr>
        <w:t>为第 i 组比赛实际用时，</w:t>
      </w:r>
      <w:r>
        <w:rPr>
          <w:rFonts w:ascii="宋体" w:hAnsi="宋体"/>
          <w:color w:val="000000"/>
          <w:position w:val="-10"/>
          <w:sz w:val="24"/>
        </w:rPr>
        <w:object w:dxaOrig="219" w:dyaOrig="359">
          <v:shape id="Object 3" o:spid="_x0000_i1027" type="#_x0000_t75" style="width:10.7pt;height:17.8pt;mso-position-horizontal-relative:page;mso-position-vertical-relative:page" o:ole="">
            <v:imagedata r:id="rId12" o:title=""/>
          </v:shape>
          <o:OLEObject Type="Embed" ProgID="Equation.3" ShapeID="Object 3" DrawAspect="Content" ObjectID="_1743234793" r:id="rId13"/>
        </w:object>
      </w:r>
      <w:r>
        <w:rPr>
          <w:rFonts w:ascii="宋体" w:hAnsi="宋体" w:hint="eastAsia"/>
          <w:color w:val="000000"/>
          <w:sz w:val="24"/>
        </w:rPr>
        <w:t>为对应赛项比赛用时成绩满分，</w:t>
      </w:r>
      <w:r>
        <w:rPr>
          <w:rFonts w:ascii="宋体" w:hAnsi="宋体"/>
          <w:color w:val="000000"/>
          <w:position w:val="-10"/>
          <w:sz w:val="24"/>
        </w:rPr>
        <w:object w:dxaOrig="219" w:dyaOrig="359">
          <v:shape id="Object 5" o:spid="_x0000_i1028" type="#_x0000_t75" style="width:10.7pt;height:17.8pt;mso-position-horizontal-relative:page;mso-position-vertical-relative:page" o:ole="">
            <v:imagedata r:id="rId14" o:title=""/>
          </v:shape>
          <o:OLEObject Type="Embed" ProgID="Equation.3" ShapeID="Object 5" DrawAspect="Content" ObjectID="_1743234794" r:id="rId15"/>
        </w:object>
      </w:r>
      <w:r>
        <w:rPr>
          <w:rFonts w:ascii="宋体" w:hAnsi="宋体" w:hint="eastAsia"/>
          <w:color w:val="000000"/>
          <w:sz w:val="24"/>
        </w:rPr>
        <w:t xml:space="preserve"> 为所有参赛队中用时最少的时间，</w:t>
      </w:r>
      <w:r>
        <w:rPr>
          <w:rFonts w:ascii="宋体" w:hAnsi="宋体"/>
          <w:color w:val="000000"/>
          <w:position w:val="-10"/>
          <w:sz w:val="24"/>
        </w:rPr>
        <w:object w:dxaOrig="239" w:dyaOrig="359">
          <v:shape id="Object 4" o:spid="_x0000_i1029" type="#_x0000_t75" style="width:12.1pt;height:17.8pt;mso-position-horizontal-relative:page;mso-position-vertical-relative:page" o:ole="">
            <v:imagedata r:id="rId16" o:title=""/>
          </v:shape>
          <o:OLEObject Type="Embed" ProgID="Equation.3" ShapeID="Object 4" DrawAspect="Content" ObjectID="_1743234795" r:id="rId17"/>
        </w:object>
      </w:r>
      <w:r>
        <w:rPr>
          <w:rFonts w:ascii="宋体" w:hAnsi="宋体" w:hint="eastAsia"/>
          <w:color w:val="000000"/>
          <w:sz w:val="24"/>
        </w:rPr>
        <w:t>为所有参赛队中用时最多的时间。</w:t>
      </w:r>
    </w:p>
    <w:p w:rsidR="00C46AA8" w:rsidRDefault="00C46AA8" w:rsidP="00C46AA8">
      <w:pPr>
        <w:spacing w:line="360" w:lineRule="auto"/>
        <w:ind w:right="113"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（2）成果质量评分，以标准图作为考核依据（70 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960"/>
        <w:gridCol w:w="5716"/>
      </w:tblGrid>
      <w:tr w:rsidR="00C46AA8" w:rsidTr="00BE3965">
        <w:tc>
          <w:tcPr>
            <w:tcW w:w="846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</w:tc>
        <w:tc>
          <w:tcPr>
            <w:tcW w:w="1984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项目与分值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评分标准</w:t>
            </w:r>
          </w:p>
        </w:tc>
      </w:tr>
      <w:tr w:rsidR="00C46AA8" w:rsidTr="00BE3965">
        <w:tc>
          <w:tcPr>
            <w:tcW w:w="846" w:type="dxa"/>
            <w:vMerge w:val="restart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南方测绘竞赛计算机自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动评分系统（50 分）</w:t>
            </w:r>
          </w:p>
        </w:tc>
        <w:tc>
          <w:tcPr>
            <w:tcW w:w="1984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数据采集规范性检测（5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全站仪测点不少于 10 点，每少 1 点按比例扣分，扣完为止。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独立地物点位正确性检测（5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在独立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地物图层上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所有独立地物为考核点，判断成果点位精度，点位精度要求误差小于 0.15 米，每超限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道路边位置正确性检测（5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在道路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设施图层上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选取多个道路边为考核点，判断成果道路边精度，要求误差小于0.15 米，每超限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边长度检测（5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36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在居民地图层选取多个房屋边长为考核点，要求误差小于 0.15 米，每超限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区域面积检测（5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在居民地图层选取多个居民地房屋面积为考核点，要求房屋面积误差小于 5%，每超限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标注符号正确性检测（5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在道路设施图层、居民地图层、独立地物，选取多个符号标注为考核点，判断符号标注是否正确，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每错误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高程点正确性检测（5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选取标准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图考核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区域内的高程点构建 TIN，学生成果高程点平面位置在 TIN 网内的插值得到高程与学生成果点高程相比较，要求误差小于 0.30 米，每超限 1 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等高线规范性检测（5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等高线在遇到房屋及其它建筑物、双线道路、路堤、坑穴、陡坎、斜坡、湖泊、双线河、双线渠、水库、池塘以及注记等均应中断，选取多处考核点检测是否中断，每有 1处按比例扣分，扣完为止。</w:t>
            </w:r>
          </w:p>
        </w:tc>
      </w:tr>
      <w:tr w:rsidR="00C46AA8" w:rsidTr="00BE3965">
        <w:tc>
          <w:tcPr>
            <w:tcW w:w="846" w:type="dxa"/>
            <w:vMerge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符号压盖地物检测（5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选取多个符号考核点，对符号压盖地物检查，每有 1 处扣 1 分，扣完为止。</w:t>
            </w:r>
          </w:p>
        </w:tc>
      </w:tr>
      <w:tr w:rsidR="00C46AA8" w:rsidTr="00BE3965">
        <w:tc>
          <w:tcPr>
            <w:tcW w:w="846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人工评判</w:t>
            </w:r>
          </w:p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（20 分）</w:t>
            </w:r>
          </w:p>
        </w:tc>
        <w:tc>
          <w:tcPr>
            <w:tcW w:w="1984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人工评判（20 分）</w:t>
            </w:r>
          </w:p>
        </w:tc>
        <w:tc>
          <w:tcPr>
            <w:tcW w:w="5812" w:type="dxa"/>
          </w:tcPr>
          <w:p w:rsidR="00C46AA8" w:rsidRDefault="00C46AA8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图整体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效果、自动评分系统没能关注的其它方面（如：图幅、图名、图外标注、比例尺、高线拟合、填充符号密度、参赛队选手信息等）进行评判。</w:t>
            </w:r>
          </w:p>
        </w:tc>
      </w:tr>
    </w:tbl>
    <w:p w:rsidR="00C46AA8" w:rsidRDefault="00C46AA8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9F48FD" w:rsidRDefault="009F48FD" w:rsidP="009F48FD">
      <w:pPr>
        <w:spacing w:line="400" w:lineRule="atLeas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2</w:t>
      </w:r>
      <w:r w:rsidRPr="00C46AA8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测绘程序设计</w:t>
      </w:r>
      <w:r w:rsidRPr="00C46AA8">
        <w:rPr>
          <w:rFonts w:ascii="宋体" w:hAnsi="宋体" w:hint="eastAsia"/>
          <w:b/>
          <w:color w:val="000000"/>
          <w:sz w:val="24"/>
        </w:rPr>
        <w:t>比赛</w:t>
      </w:r>
    </w:p>
    <w:p w:rsidR="00820A3A" w:rsidRPr="00C46AA8" w:rsidRDefault="00820A3A" w:rsidP="009F48FD">
      <w:pPr>
        <w:spacing w:line="400" w:lineRule="atLeast"/>
        <w:rPr>
          <w:rFonts w:ascii="宋体" w:hAnsi="宋体"/>
          <w:b/>
          <w:color w:val="000000"/>
          <w:sz w:val="24"/>
        </w:rPr>
      </w:pPr>
    </w:p>
    <w:tbl>
      <w:tblPr>
        <w:tblW w:w="87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7321"/>
      </w:tblGrid>
      <w:tr w:rsidR="009F48FD" w:rsidTr="00BE3965">
        <w:trPr>
          <w:trHeight w:val="519"/>
        </w:trPr>
        <w:tc>
          <w:tcPr>
            <w:tcW w:w="1413" w:type="dxa"/>
            <w:shd w:val="clear" w:color="auto" w:fill="F2F2F2"/>
          </w:tcPr>
          <w:p w:rsidR="009F48FD" w:rsidRDefault="009F48FD" w:rsidP="00BE3965">
            <w:pPr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评测内容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shd w:val="clear" w:color="auto" w:fill="F2F2F2"/>
          </w:tcPr>
          <w:p w:rsidR="009F48FD" w:rsidRDefault="009F48FD" w:rsidP="00BE3965">
            <w:pPr>
              <w:ind w:firstLine="445"/>
              <w:jc w:val="center"/>
              <w:rPr>
                <w:rFonts w:ascii="仿宋" w:eastAsia="仿宋" w:hAnsi="仿宋" w:cs="宋体"/>
                <w:b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1"/>
              </w:rPr>
              <w:t>评分细则说明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 w:val="restart"/>
            <w:vAlign w:val="center"/>
          </w:tcPr>
          <w:p w:rsidR="009F48FD" w:rsidRDefault="009F48FD" w:rsidP="00BE3965">
            <w:pPr>
              <w:widowControl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程序正确性</w:t>
            </w:r>
          </w:p>
          <w:p w:rsidR="009F48FD" w:rsidRDefault="009F48FD" w:rsidP="00BE3965">
            <w:pPr>
              <w:widowControl/>
              <w:ind w:leftChars="-48" w:hangingChars="48" w:hanging="101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（30分）</w:t>
            </w:r>
          </w:p>
        </w:tc>
        <w:tc>
          <w:tcPr>
            <w:tcW w:w="7321" w:type="dxa"/>
            <w:tcBorders>
              <w:bottom w:val="dashSmallGap" w:sz="4" w:space="0" w:color="auto"/>
            </w:tcBorders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1.本部分评分根</w:t>
            </w:r>
            <w:r>
              <w:rPr>
                <w:rFonts w:ascii="仿宋" w:eastAsia="仿宋" w:hAnsi="仿宋" w:cs="宋体" w:hint="eastAsia"/>
                <w:szCs w:val="21"/>
              </w:rPr>
              <w:t>据成果文件“程序正确性.</w:t>
            </w:r>
            <w:r>
              <w:rPr>
                <w:rFonts w:ascii="仿宋" w:eastAsia="仿宋" w:hAnsi="仿宋" w:cs="宋体"/>
                <w:szCs w:val="21"/>
              </w:rPr>
              <w:t>txt</w:t>
            </w:r>
            <w:r>
              <w:rPr>
                <w:rFonts w:ascii="仿宋" w:eastAsia="仿宋" w:hAnsi="仿宋" w:cs="宋体" w:hint="eastAsia"/>
                <w:szCs w:val="21"/>
              </w:rPr>
              <w:t>”</w:t>
            </w:r>
            <w:r>
              <w:rPr>
                <w:rFonts w:ascii="仿宋" w:eastAsia="仿宋" w:hAnsi="仿宋" w:cs="宋体" w:hint="eastAsia"/>
                <w:szCs w:val="21"/>
                <w:lang w:eastAsia="zh-Hans"/>
              </w:rPr>
              <w:t>输出</w:t>
            </w:r>
            <w:r>
              <w:rPr>
                <w:rFonts w:ascii="仿宋" w:eastAsia="仿宋" w:hAnsi="仿宋" w:cs="宋体" w:hint="eastAsia"/>
                <w:szCs w:val="21"/>
              </w:rPr>
              <w:t>结果进行评分，该结果文件是用“正式数据.txt”</w:t>
            </w:r>
            <w:r>
              <w:rPr>
                <w:rFonts w:ascii="仿宋" w:eastAsia="仿宋" w:hAnsi="仿宋" w:cs="宋体" w:hint="eastAsia"/>
                <w:szCs w:val="21"/>
                <w:lang w:eastAsia="zh-Hans"/>
              </w:rPr>
              <w:t>计算</w:t>
            </w:r>
            <w:r>
              <w:rPr>
                <w:rFonts w:ascii="仿宋" w:eastAsia="仿宋" w:hAnsi="仿宋" w:cs="宋体" w:hint="eastAsia"/>
                <w:szCs w:val="21"/>
              </w:rPr>
              <w:t>生成的</w:t>
            </w:r>
            <w:r>
              <w:rPr>
                <w:rFonts w:ascii="仿宋" w:eastAsia="仿宋" w:hAnsi="仿宋" w:cs="宋体" w:hint="eastAsia"/>
                <w:szCs w:val="21"/>
                <w:lang w:eastAsia="zh-Hans"/>
              </w:rPr>
              <w:t>结果。</w:t>
            </w:r>
            <w:r>
              <w:rPr>
                <w:rFonts w:ascii="仿宋" w:eastAsia="仿宋" w:hAnsi="仿宋" w:cs="宋体" w:hint="eastAsia"/>
                <w:szCs w:val="21"/>
              </w:rPr>
              <w:t>“正式数据.txt”会在考试开始3小时左右分发。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widowControl/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  <w:tcBorders>
              <w:top w:val="dashSmallGap" w:sz="4" w:space="0" w:color="auto"/>
            </w:tcBorders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  <w:lang w:eastAsia="zh-Hans"/>
              </w:rPr>
              <w:t>2.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如果本项成绩低于</w:t>
            </w:r>
            <w:r>
              <w:rPr>
                <w:rFonts w:ascii="仿宋" w:eastAsia="仿宋" w:hAnsi="仿宋" w:cs="宋体" w:hint="eastAsia"/>
                <w:color w:val="000000"/>
                <w:szCs w:val="21"/>
                <w:lang w:eastAsia="zh-Hans"/>
              </w:rPr>
              <w:t>15分，不能参评特等奖和一等奖（该参赛队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如果是第一个提交成果</w:t>
            </w:r>
            <w:r>
              <w:rPr>
                <w:rFonts w:ascii="仿宋" w:eastAsia="仿宋" w:hAnsi="仿宋" w:cs="宋体" w:hint="eastAsia"/>
                <w:color w:val="000000"/>
                <w:szCs w:val="21"/>
                <w:lang w:eastAsia="zh-Hans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其</w:t>
            </w:r>
            <w:r>
              <w:rPr>
                <w:rFonts w:ascii="仿宋" w:eastAsia="仿宋" w:hAnsi="仿宋" w:cs="宋体" w:hint="eastAsia"/>
                <w:color w:val="000000"/>
                <w:szCs w:val="21"/>
                <w:lang w:eastAsia="zh-Hans"/>
              </w:rPr>
              <w:t>时间不作为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最短时间基准，其时间得分为最高和最低分的平均值</w:t>
            </w:r>
            <w:r>
              <w:rPr>
                <w:rFonts w:ascii="仿宋" w:eastAsia="仿宋" w:hAnsi="仿宋" w:cs="宋体" w:hint="eastAsia"/>
                <w:color w:val="000000"/>
                <w:szCs w:val="21"/>
                <w:lang w:eastAsia="zh-Hans"/>
              </w:rPr>
              <w:t>）。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 w:val="restart"/>
            <w:vAlign w:val="center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程序完整</w:t>
            </w:r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与规范性</w:t>
            </w:r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（15分）</w:t>
            </w: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数据读取正确(读“正式数据.txt”文件)（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文本文件保存(输出“计算结果.txt”文件)（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图形保存（输出“成果图.jpg”文件）（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程序结构完整、函数与类结构设计清晰（</w:t>
            </w:r>
            <w:r>
              <w:rPr>
                <w:rFonts w:ascii="仿宋" w:eastAsia="仿宋" w:hAnsi="仿宋" w:cs="宋体"/>
                <w:color w:val="00000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szCs w:val="21"/>
              </w:rPr>
              <w:t>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注释规范（2分）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类、函数和变量命名规范（2分）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 w:val="restart"/>
            <w:vAlign w:val="center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程序优化性</w:t>
            </w:r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（15分）</w:t>
            </w: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人机交互界面设计良好（4分）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表格显示符合要求（2分）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报告显示符合要求（3分)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图形显示美观（3分）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  <w:vAlign w:val="center"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容错性、鲁棒性好（3分）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 w:val="restart"/>
            <w:vAlign w:val="center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开发文档</w:t>
            </w:r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（10分）</w:t>
            </w: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程序功能简介（2分）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算法设计与流程图 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主要函数和变量说明（2分）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主要程序运行界面（2分）</w:t>
            </w:r>
          </w:p>
        </w:tc>
      </w:tr>
      <w:tr w:rsidR="009F48FD" w:rsidTr="00BE3965">
        <w:trPr>
          <w:trHeight w:val="340"/>
        </w:trPr>
        <w:tc>
          <w:tcPr>
            <w:tcW w:w="1413" w:type="dxa"/>
            <w:vMerge/>
          </w:tcPr>
          <w:p w:rsidR="009F48FD" w:rsidRDefault="009F48FD" w:rsidP="00BE3965">
            <w:pPr>
              <w:ind w:firstLine="443"/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使用说明（2分）</w:t>
            </w:r>
          </w:p>
        </w:tc>
      </w:tr>
      <w:tr w:rsidR="009F48FD" w:rsidTr="00BE3965">
        <w:trPr>
          <w:trHeight w:val="1048"/>
        </w:trPr>
        <w:tc>
          <w:tcPr>
            <w:tcW w:w="1413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完成时间</w:t>
            </w:r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（30分）</w:t>
            </w:r>
          </w:p>
        </w:tc>
        <w:tc>
          <w:tcPr>
            <w:tcW w:w="7321" w:type="dxa"/>
          </w:tcPr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m:oMath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S=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（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1</m:t>
              </m:r>
              <m:r>
                <m:rPr>
                  <m:sty m:val="p"/>
                </m:rPr>
                <w:rPr>
                  <w:rFonts w:ascii="Cambria Math" w:eastAsia="微软雅黑" w:hAnsi="Cambria Math" w:cs="微软雅黑" w:hint="eastAsia"/>
                  <w:color w:val="000000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color w:val="000000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微软雅黑" w:hAnsi="Cambria Math" w:cs="微软雅黑" w:hint="eastAsia"/>
                      <w:color w:val="000000"/>
                      <w:szCs w:val="21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1</m:t>
                      </m:r>
                    </m:sub>
                  </m:sSub>
                </m:den>
              </m:f>
            </m:oMath>
            <w:r>
              <w:rPr>
                <w:rFonts w:ascii="仿宋" w:eastAsia="仿宋" w:hAnsi="仿宋" w:cs="宋体" w:hint="eastAsia"/>
                <w:color w:val="000000"/>
                <w:szCs w:val="21"/>
              </w:rPr>
              <w:t>×40</w:t>
            </w:r>
            <m:oMath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%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）×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30</m:t>
              </m:r>
            </m:oMath>
          </w:p>
          <w:p w:rsidR="009F48FD" w:rsidRDefault="009F48FD" w:rsidP="00BE3965">
            <w:pPr>
              <w:jc w:val="left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（</w:t>
            </w:r>
            <m:oMath>
              <m:sSub>
                <m:sSubPr>
                  <m:ctrl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>其中</m:t>
                  </m:r>
                  <m:sSub>
                    <m:sSubPr>
                      <m:ctrl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Cambria Math" w:cs="宋体" w:hint="eastAsia"/>
                          <w:color w:val="000000"/>
                          <w:szCs w:val="21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>，</m:t>
                  </m:r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 xml:space="preserve">i 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，</m:t>
              </m:r>
              <m:sSub>
                <m:sSubPr>
                  <m:ctrl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仿宋" w:hAnsi="Cambria Math" w:cs="宋体" w:hint="eastAsia"/>
                      <w:color w:val="000000"/>
                      <w:szCs w:val="21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分别表示第一组，第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i</m:t>
              </m:r>
              <m:r>
                <m:rPr>
                  <m:sty m:val="p"/>
                </m:rPr>
                <w:rPr>
                  <w:rFonts w:ascii="Cambria Math" w:eastAsia="仿宋" w:hAnsi="Cambria Math" w:cs="宋体" w:hint="eastAsia"/>
                  <w:color w:val="000000"/>
                  <w:szCs w:val="21"/>
                </w:rPr>
                <m:t>组和最后一组提交的时间</m:t>
              </m:r>
            </m:oMath>
            <w:r>
              <w:rPr>
                <w:rFonts w:ascii="仿宋" w:eastAsia="仿宋" w:hAnsi="仿宋" w:cs="宋体" w:hint="eastAsia"/>
                <w:color w:val="000000"/>
                <w:szCs w:val="21"/>
              </w:rPr>
              <w:t>）</w:t>
            </w:r>
          </w:p>
        </w:tc>
      </w:tr>
    </w:tbl>
    <w:p w:rsidR="00C46AA8" w:rsidRDefault="00C46AA8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Pr="009F48F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820A3A" w:rsidRDefault="00820A3A" w:rsidP="00820A3A">
      <w:pPr>
        <w:spacing w:line="400" w:lineRule="atLeas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3</w:t>
      </w:r>
      <w:r w:rsidRPr="00C46AA8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无人机航测虚拟仿真</w:t>
      </w:r>
      <w:r w:rsidRPr="00C46AA8">
        <w:rPr>
          <w:rFonts w:ascii="宋体" w:hAnsi="宋体" w:hint="eastAsia"/>
          <w:b/>
          <w:color w:val="000000"/>
          <w:sz w:val="24"/>
        </w:rPr>
        <w:t>比赛</w:t>
      </w:r>
    </w:p>
    <w:p w:rsidR="00C46AA8" w:rsidRDefault="00820A3A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成绩评定由软件自动评分及专家人工评分组成，专家评分部分占比不超过总分 20%。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1285"/>
        <w:gridCol w:w="698"/>
        <w:gridCol w:w="5324"/>
      </w:tblGrid>
      <w:tr w:rsidR="00820A3A" w:rsidTr="00820A3A">
        <w:tc>
          <w:tcPr>
            <w:tcW w:w="1215" w:type="dxa"/>
          </w:tcPr>
          <w:p w:rsidR="00820A3A" w:rsidRDefault="00820A3A" w:rsidP="00BE396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赛项</w:t>
            </w:r>
          </w:p>
        </w:tc>
        <w:tc>
          <w:tcPr>
            <w:tcW w:w="1285" w:type="dxa"/>
          </w:tcPr>
          <w:p w:rsidR="00820A3A" w:rsidRDefault="00820A3A" w:rsidP="00BE396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评分内容</w:t>
            </w:r>
          </w:p>
        </w:tc>
        <w:tc>
          <w:tcPr>
            <w:tcW w:w="698" w:type="dxa"/>
          </w:tcPr>
          <w:p w:rsidR="00820A3A" w:rsidRDefault="00820A3A" w:rsidP="00BE396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分值</w:t>
            </w:r>
          </w:p>
        </w:tc>
        <w:tc>
          <w:tcPr>
            <w:tcW w:w="5324" w:type="dxa"/>
          </w:tcPr>
          <w:p w:rsidR="00820A3A" w:rsidRDefault="00820A3A" w:rsidP="00BE396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评分说明</w:t>
            </w:r>
          </w:p>
        </w:tc>
      </w:tr>
      <w:tr w:rsidR="00820A3A" w:rsidTr="00820A3A">
        <w:tc>
          <w:tcPr>
            <w:tcW w:w="1215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航测虚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拟仿真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比赛</w:t>
            </w:r>
          </w:p>
        </w:tc>
        <w:tc>
          <w:tcPr>
            <w:tcW w:w="1285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时间分</w:t>
            </w:r>
          </w:p>
        </w:tc>
        <w:tc>
          <w:tcPr>
            <w:tcW w:w="6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5324" w:type="dxa"/>
          </w:tcPr>
          <w:p w:rsidR="00820A3A" w:rsidRDefault="00820A3A" w:rsidP="00BE3965">
            <w:pPr>
              <w:spacing w:line="48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各队的作业速度得分 Si 计算公式为：</w:t>
            </w:r>
          </w:p>
          <w:p w:rsidR="00820A3A" w:rsidRDefault="00820A3A" w:rsidP="00BE3965">
            <w:pPr>
              <w:spacing w:line="480" w:lineRule="auto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position w:val="-32"/>
                <w:sz w:val="24"/>
              </w:rPr>
              <w:object w:dxaOrig="2600" w:dyaOrig="759">
                <v:shape id="Object 13" o:spid="_x0000_i1030" type="#_x0000_t75" style="width:131.9pt;height:37.8pt;mso-position-horizontal-relative:page;mso-position-vertical-relative:page" o:ole="">
                  <v:imagedata r:id="rId18" o:title=""/>
                </v:shape>
                <o:OLEObject Type="Embed" ProgID="Equation.3" ShapeID="Object 13" DrawAspect="Content" ObjectID="_1743234796" r:id="rId19"/>
              </w:objec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式中：Ti 为当前队伍比赛时间，T1 为所有参赛队中全部完成虚拟仿真操作且用时最少的比赛时间。</w:t>
            </w:r>
            <w:proofErr w:type="spellStart"/>
            <w:r>
              <w:rPr>
                <w:rFonts w:ascii="宋体" w:hAnsi="宋体" w:hint="eastAsia"/>
                <w:color w:val="000000"/>
                <w:sz w:val="24"/>
              </w:rPr>
              <w:t>Tn</w:t>
            </w:r>
            <w:proofErr w:type="spellEnd"/>
            <w:r>
              <w:rPr>
                <w:rFonts w:ascii="宋体" w:hAnsi="宋体" w:hint="eastAsia"/>
                <w:color w:val="000000"/>
                <w:sz w:val="24"/>
              </w:rPr>
              <w:t xml:space="preserve"> 所有参赛队中不超过规定最大时长的队伍中用时最多的比赛时间。相对速度得分 Si。规定时间未完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成比赛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该项分值为 0。</w:t>
            </w:r>
          </w:p>
        </w:tc>
      </w:tr>
      <w:tr w:rsidR="00820A3A" w:rsidTr="00820A3A">
        <w:tc>
          <w:tcPr>
            <w:tcW w:w="1215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外业作业规范</w:t>
            </w:r>
          </w:p>
        </w:tc>
        <w:tc>
          <w:tcPr>
            <w:tcW w:w="6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40</w:t>
            </w:r>
          </w:p>
        </w:tc>
        <w:tc>
          <w:tcPr>
            <w:tcW w:w="532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对外业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中的：踏勘 10 分、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布设测量 10 分、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无人机组装 10 分、航行规划合理性 10 分。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对外业流程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进行针对性人工或自动评分。</w:t>
            </w:r>
          </w:p>
        </w:tc>
      </w:tr>
      <w:tr w:rsidR="00820A3A" w:rsidTr="00820A3A">
        <w:tc>
          <w:tcPr>
            <w:tcW w:w="1215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内业作业规范及质量</w:t>
            </w:r>
          </w:p>
        </w:tc>
        <w:tc>
          <w:tcPr>
            <w:tcW w:w="6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532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对内业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中的：数据整理 10 分、空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三计算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10 分、成果生产 10 分。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对外业流程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进行针对性人工或自动评分。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其中，空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三计算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精度评估报告中必须包含检查点。</w:t>
            </w:r>
          </w:p>
        </w:tc>
      </w:tr>
      <w:tr w:rsidR="00820A3A" w:rsidTr="00820A3A">
        <w:tc>
          <w:tcPr>
            <w:tcW w:w="1215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理论考核</w:t>
            </w:r>
          </w:p>
        </w:tc>
        <w:tc>
          <w:tcPr>
            <w:tcW w:w="6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532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对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内外业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操作理论知识进行针对性考核，共 10 道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题。</w:t>
            </w:r>
          </w:p>
        </w:tc>
      </w:tr>
    </w:tbl>
    <w:p w:rsidR="00820A3A" w:rsidRDefault="00820A3A" w:rsidP="00200D1D">
      <w:pPr>
        <w:spacing w:line="400" w:lineRule="atLeast"/>
        <w:ind w:firstLineChars="200" w:firstLine="480"/>
        <w:jc w:val="center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 w:hint="eastAsia"/>
          <w:color w:val="000000"/>
          <w:sz w:val="24"/>
        </w:rPr>
        <w:t>内外业评分</w:t>
      </w:r>
      <w:proofErr w:type="gramEnd"/>
      <w:r>
        <w:rPr>
          <w:rFonts w:ascii="宋体" w:hAnsi="宋体" w:hint="eastAsia"/>
          <w:color w:val="000000"/>
          <w:sz w:val="24"/>
        </w:rPr>
        <w:t>点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2544"/>
        <w:gridCol w:w="898"/>
        <w:gridCol w:w="4534"/>
      </w:tblGrid>
      <w:tr w:rsidR="00820A3A" w:rsidTr="00BE3965">
        <w:tc>
          <w:tcPr>
            <w:tcW w:w="1562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考核流程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评分内容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分值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评分说明</w:t>
            </w: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现场踏勘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安全飞行-天气环境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根据天气环境选择评定。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安全飞行-风速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根据抗风参数指标选择评定。</w:t>
            </w: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布设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布设位置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、检查点布设位置必须在指定测区范围内，根据布设合理性评定。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布设数量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根据像控布设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数量区间要求评定。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测量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根据像控点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坐标数据精度评定。</w:t>
            </w: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无人机组</w:t>
            </w:r>
          </w:p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装/检查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无人机组装步骤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按照标准安装步骤评定。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SD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卡检查</w:t>
            </w:r>
            <w:proofErr w:type="gramEnd"/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根据检查结果评定。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相机拍照检查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无人机飞行检查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根据飞行检查操作结果评定。</w:t>
            </w: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航线规划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测区范围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根据设置结果评定。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分辨率、重叠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率设置</w:t>
            </w:r>
            <w:proofErr w:type="gramEnd"/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相机挂载设置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意外情况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炸机、禁飞区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3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出现撞击炸毁、闯入禁飞区等情况，直接判为考试不及格。</w:t>
            </w: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数据整理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照片处理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根据设置结果评定。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数据对齐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坐标系设置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相机参数设置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创建工程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空三运算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自由网空三</w:t>
            </w:r>
            <w:proofErr w:type="gramEnd"/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根据操作、精度结果评定。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像控刺点</w:t>
            </w:r>
            <w:proofErr w:type="gramEnd"/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坐标系设置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控制网平差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精度报告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成果生产</w:t>
            </w: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数据分块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  <w:vMerge w:val="restart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根据操作结果评定。</w:t>
            </w: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建模范围约束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数据格式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0A3A" w:rsidTr="00BE3965">
        <w:tc>
          <w:tcPr>
            <w:tcW w:w="1562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44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坐标系设置</w:t>
            </w:r>
          </w:p>
        </w:tc>
        <w:tc>
          <w:tcPr>
            <w:tcW w:w="898" w:type="dxa"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534" w:type="dxa"/>
            <w:vMerge/>
          </w:tcPr>
          <w:p w:rsidR="00820A3A" w:rsidRDefault="00820A3A" w:rsidP="00BE3965">
            <w:pPr>
              <w:spacing w:line="440" w:lineRule="exact"/>
              <w:ind w:right="113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9F48FD" w:rsidRDefault="009F48F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4A565B" w:rsidRDefault="004A565B" w:rsidP="00CE0BFA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4</w:t>
      </w:r>
      <w:r w:rsidRPr="00C46AA8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机载激光雷达虚拟仿真</w:t>
      </w:r>
      <w:r w:rsidRPr="00C46AA8">
        <w:rPr>
          <w:rFonts w:ascii="宋体" w:hAnsi="宋体" w:hint="eastAsia"/>
          <w:b/>
          <w:color w:val="000000"/>
          <w:sz w:val="24"/>
        </w:rPr>
        <w:t>比赛</w:t>
      </w:r>
    </w:p>
    <w:p w:rsidR="00CE0BFA" w:rsidRDefault="00CE0BFA" w:rsidP="00CE0BFA">
      <w:pPr>
        <w:snapToGrid w:val="0"/>
        <w:spacing w:line="360" w:lineRule="auto"/>
        <w:ind w:firstLineChars="200" w:firstLine="480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sz w:val="24"/>
        </w:rPr>
        <w:t>成绩评定由软件自动评分及专家人工评分组成，时间分20分，软件自动评分60分，专家评分20分。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"/>
        <w:gridCol w:w="1086"/>
        <w:gridCol w:w="709"/>
        <w:gridCol w:w="5812"/>
      </w:tblGrid>
      <w:tr w:rsidR="00CE0BFA" w:rsidTr="00BE3965">
        <w:tc>
          <w:tcPr>
            <w:tcW w:w="0" w:type="auto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赛项</w:t>
            </w:r>
          </w:p>
        </w:tc>
        <w:tc>
          <w:tcPr>
            <w:tcW w:w="1086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评分</w:t>
            </w:r>
          </w:p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分值</w:t>
            </w:r>
          </w:p>
        </w:tc>
        <w:tc>
          <w:tcPr>
            <w:tcW w:w="5812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评分说明</w:t>
            </w:r>
          </w:p>
        </w:tc>
      </w:tr>
      <w:tr w:rsidR="00CE0BFA" w:rsidTr="00BE3965">
        <w:tc>
          <w:tcPr>
            <w:tcW w:w="0" w:type="auto"/>
            <w:vMerge w:val="restart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机载激光雷达虚拟仿真比赛</w:t>
            </w:r>
          </w:p>
        </w:tc>
        <w:tc>
          <w:tcPr>
            <w:tcW w:w="1086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时间分</w:t>
            </w:r>
          </w:p>
        </w:tc>
        <w:tc>
          <w:tcPr>
            <w:tcW w:w="709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各队的作业速度得分S</w:t>
            </w:r>
            <w:r>
              <w:rPr>
                <w:rFonts w:ascii="宋体" w:hAnsi="宋体"/>
                <w:sz w:val="24"/>
                <w:vertAlign w:val="subscript"/>
              </w:rPr>
              <w:t>i</w:t>
            </w:r>
            <w:r>
              <w:rPr>
                <w:rFonts w:ascii="宋体" w:hAnsi="宋体"/>
                <w:sz w:val="24"/>
              </w:rPr>
              <w:t>计算公式为：</w:t>
            </w:r>
          </w:p>
          <w:p w:rsidR="00CE0BFA" w:rsidRDefault="003827E6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sz w:val="24"/>
              </w:rPr>
            </w:pPr>
            <m:oMath>
              <m:sSub>
                <m:sSubPr>
                  <m:ctrlPr>
                    <w:rPr>
                      <w:rFonts w:ascii="Cambria Math" w:eastAsia="仿宋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仿宋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仿宋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eastAsia="仿宋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="仿宋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仿宋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eastAsia="微软雅黑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仿宋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仿宋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仿宋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eastAsia="微软雅黑" w:hAnsi="Cambria Math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仿宋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仿宋" w:hAnsi="Cambria Math"/>
                      <w:sz w:val="28"/>
                      <w:szCs w:val="28"/>
                    </w:rPr>
                    <m:t>×</m:t>
                  </m:r>
                  <m:r>
                    <m:rPr>
                      <m:nor/>
                    </m:rPr>
                    <w:rPr>
                      <w:rFonts w:eastAsia="仿宋"/>
                      <w:sz w:val="28"/>
                      <w:szCs w:val="28"/>
                    </w:rPr>
                    <m:t>40%</m:t>
                  </m:r>
                </m:e>
              </m:d>
              <m:r>
                <w:rPr>
                  <w:rFonts w:ascii="Cambria Math" w:eastAsia="仿宋" w:hAnsi="Cambria Math"/>
                  <w:sz w:val="28"/>
                  <w:szCs w:val="28"/>
                </w:rPr>
                <m:t>×S</m:t>
              </m:r>
            </m:oMath>
            <w:r w:rsidR="00CE0BFA">
              <w:rPr>
                <w:rFonts w:ascii="宋体" w:hAnsi="宋体"/>
                <w:sz w:val="24"/>
                <w:vertAlign w:val="subscript"/>
              </w:rPr>
              <w:t>0</w:t>
            </w:r>
          </w:p>
          <w:p w:rsidR="00CE0BFA" w:rsidRDefault="00CE0BFA" w:rsidP="00BE3965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式中：Ti 为当前队伍竞赛时间，T1为所有参赛队中完成全部操作且用时最少的竞赛时间。</w:t>
            </w:r>
            <w:proofErr w:type="spellStart"/>
            <w:r>
              <w:rPr>
                <w:rFonts w:ascii="宋体" w:hAnsi="宋体"/>
                <w:sz w:val="24"/>
              </w:rPr>
              <w:t>Tn</w:t>
            </w:r>
            <w:proofErr w:type="spellEnd"/>
            <w:r>
              <w:rPr>
                <w:rFonts w:ascii="宋体" w:hAnsi="宋体"/>
                <w:sz w:val="24"/>
              </w:rPr>
              <w:t xml:space="preserve"> 所有参赛队中不超过规定最大时长的队伍中用时最多的竞赛时间。Si为本参赛队作业速度得分 ，S0为对应赛项竞赛用时成绩满分。</w:t>
            </w:r>
          </w:p>
        </w:tc>
      </w:tr>
      <w:tr w:rsidR="00CE0BFA" w:rsidTr="00BE3965">
        <w:tc>
          <w:tcPr>
            <w:tcW w:w="0" w:type="auto"/>
            <w:vMerge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外业作业规范</w:t>
            </w:r>
          </w:p>
        </w:tc>
        <w:tc>
          <w:tcPr>
            <w:tcW w:w="709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25</w:t>
            </w:r>
          </w:p>
        </w:tc>
        <w:tc>
          <w:tcPr>
            <w:tcW w:w="5812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对外业流程</w:t>
            </w:r>
            <w:proofErr w:type="gramEnd"/>
            <w:r>
              <w:rPr>
                <w:rFonts w:ascii="宋体" w:hAnsi="宋体"/>
                <w:sz w:val="24"/>
              </w:rPr>
              <w:t>进行针对性自动评分。</w:t>
            </w:r>
          </w:p>
        </w:tc>
      </w:tr>
      <w:tr w:rsidR="00CE0BFA" w:rsidTr="00BE3965">
        <w:tc>
          <w:tcPr>
            <w:tcW w:w="0" w:type="auto"/>
            <w:vMerge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内业作业规范及质量</w:t>
            </w:r>
          </w:p>
        </w:tc>
        <w:tc>
          <w:tcPr>
            <w:tcW w:w="709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35</w:t>
            </w:r>
          </w:p>
        </w:tc>
        <w:tc>
          <w:tcPr>
            <w:tcW w:w="5812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对内业流程</w:t>
            </w:r>
            <w:proofErr w:type="gramEnd"/>
            <w:r>
              <w:rPr>
                <w:rFonts w:ascii="宋体" w:hAnsi="宋体"/>
                <w:sz w:val="24"/>
              </w:rPr>
              <w:t>进行针对性自动评分。</w:t>
            </w:r>
          </w:p>
        </w:tc>
      </w:tr>
      <w:tr w:rsidR="00CE0BFA" w:rsidTr="00BE3965">
        <w:tc>
          <w:tcPr>
            <w:tcW w:w="0" w:type="auto"/>
            <w:vMerge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人工判读</w:t>
            </w:r>
          </w:p>
        </w:tc>
        <w:tc>
          <w:tcPr>
            <w:tcW w:w="709" w:type="dxa"/>
            <w:vAlign w:val="center"/>
          </w:tcPr>
          <w:p w:rsidR="00CE0BFA" w:rsidRDefault="00CE0BFA" w:rsidP="00BE3965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对</w:t>
            </w:r>
            <w:proofErr w:type="gramStart"/>
            <w:r>
              <w:rPr>
                <w:rFonts w:ascii="宋体" w:hAnsi="宋体"/>
                <w:sz w:val="24"/>
              </w:rPr>
              <w:t>内外业</w:t>
            </w:r>
            <w:proofErr w:type="gramEnd"/>
            <w:r>
              <w:rPr>
                <w:rFonts w:ascii="宋体" w:hAnsi="宋体"/>
                <w:sz w:val="24"/>
              </w:rPr>
              <w:t>操作流程的总结和检查点布设合理性的判读，共计20分。</w:t>
            </w:r>
          </w:p>
        </w:tc>
      </w:tr>
    </w:tbl>
    <w:p w:rsidR="009F48FD" w:rsidRPr="00CE0BFA" w:rsidRDefault="00CE0BFA" w:rsidP="00200D1D">
      <w:pPr>
        <w:spacing w:line="400" w:lineRule="atLeast"/>
        <w:ind w:firstLineChars="200" w:firstLine="480"/>
        <w:jc w:val="center"/>
        <w:rPr>
          <w:rFonts w:ascii="宋体" w:hAnsi="宋体"/>
          <w:color w:val="000000"/>
          <w:sz w:val="24"/>
        </w:rPr>
      </w:pPr>
      <w:proofErr w:type="gramStart"/>
      <w:r>
        <w:rPr>
          <w:rFonts w:ascii="宋体" w:hAnsi="宋体"/>
          <w:kern w:val="0"/>
          <w:sz w:val="24"/>
          <w:lang w:bidi="ar"/>
        </w:rPr>
        <w:t>内外业评分</w:t>
      </w:r>
      <w:proofErr w:type="gramEnd"/>
      <w:r>
        <w:rPr>
          <w:rFonts w:ascii="宋体" w:hAnsi="宋体"/>
          <w:kern w:val="0"/>
          <w:sz w:val="24"/>
          <w:lang w:bidi="ar"/>
        </w:rPr>
        <w:t>点</w:t>
      </w:r>
    </w:p>
    <w:tbl>
      <w:tblPr>
        <w:tblW w:w="9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94"/>
        <w:gridCol w:w="1275"/>
        <w:gridCol w:w="2148"/>
        <w:gridCol w:w="3980"/>
        <w:gridCol w:w="884"/>
      </w:tblGrid>
      <w:tr w:rsidR="00CE0BFA" w:rsidTr="00CE0BFA">
        <w:trPr>
          <w:trHeight w:val="519"/>
          <w:jc w:val="center"/>
        </w:trPr>
        <w:tc>
          <w:tcPr>
            <w:tcW w:w="119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lang w:bidi="ar"/>
              </w:rPr>
              <w:t>比赛项目</w:t>
            </w: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lang w:bidi="ar"/>
              </w:rPr>
              <w:t>评分项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lang w:bidi="ar"/>
              </w:rPr>
              <w:t>评分子项</w:t>
            </w:r>
          </w:p>
        </w:tc>
        <w:tc>
          <w:tcPr>
            <w:tcW w:w="3980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lang w:bidi="ar"/>
              </w:rPr>
              <w:t>评分内容说明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/>
                <w:bCs/>
                <w:kern w:val="0"/>
                <w:sz w:val="24"/>
                <w:lang w:bidi="ar"/>
              </w:rPr>
              <w:t>分值</w:t>
            </w:r>
          </w:p>
        </w:tc>
      </w:tr>
      <w:tr w:rsidR="00CE0BFA" w:rsidTr="00CE0BFA">
        <w:trPr>
          <w:trHeight w:val="474"/>
          <w:jc w:val="center"/>
        </w:trPr>
        <w:tc>
          <w:tcPr>
            <w:tcW w:w="1194" w:type="dxa"/>
            <w:vMerge w:val="restart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外业</w:t>
            </w:r>
          </w:p>
        </w:tc>
        <w:tc>
          <w:tcPr>
            <w:tcW w:w="1275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现场踏勘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天气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根据天气环境选择评定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567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风速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根据抗风参数指标选择评定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519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空域申请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空域申请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正确填写空域申请表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441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基站架设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基站坐标测量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ind w:rightChars="-46" w:right="-97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根据基站点坐标数据精度评定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419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基站组装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按照标准安装步骤评定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276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采集参数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根据要求参数设置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459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打检查点/控制点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根据检查结果评定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3</w:t>
            </w:r>
          </w:p>
        </w:tc>
      </w:tr>
      <w:tr w:rsidR="00CE0BFA" w:rsidTr="00CE0BFA">
        <w:trPr>
          <w:trHeight w:val="459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设备组装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磁罗盘校准</w:t>
            </w:r>
          </w:p>
        </w:tc>
        <w:tc>
          <w:tcPr>
            <w:tcW w:w="3980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根据操作流程评定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387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设备组装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407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设备通电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276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数据存储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276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 w:val="restart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航线规划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飞行区域</w:t>
            </w:r>
          </w:p>
        </w:tc>
        <w:tc>
          <w:tcPr>
            <w:tcW w:w="3980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根据设置结果评定。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90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扫描频率设置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数据导出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静态数据下载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根据操作结果评定。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2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设备收纳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设备收纳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根据操作结果评定。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 w:val="restart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内业</w:t>
            </w:r>
          </w:p>
        </w:tc>
        <w:tc>
          <w:tcPr>
            <w:tcW w:w="1275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预处理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设置基站坐标值</w:t>
            </w:r>
          </w:p>
        </w:tc>
        <w:tc>
          <w:tcPr>
            <w:tcW w:w="3980" w:type="dxa"/>
            <w:vMerge w:val="restart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根据操作结果评定。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0.5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点云融合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0.5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导入控制点</w:t>
            </w:r>
          </w:p>
        </w:tc>
        <w:tc>
          <w:tcPr>
            <w:tcW w:w="3980" w:type="dxa"/>
            <w:vMerge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</w:t>
            </w:r>
          </w:p>
        </w:tc>
      </w:tr>
      <w:tr w:rsidR="00CE0BFA" w:rsidTr="00CE0BFA">
        <w:trPr>
          <w:trHeight w:val="298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点云分类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输出DEM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根据数据精度对比结果评定。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8</w:t>
            </w:r>
          </w:p>
        </w:tc>
      </w:tr>
      <w:tr w:rsidR="00CE0BFA" w:rsidTr="00CE0BFA">
        <w:trPr>
          <w:trHeight w:val="31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电力巡检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计算输出电力巡检报告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sz w:val="24"/>
              </w:rPr>
              <w:t>根据操作结果评定。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</w:t>
            </w:r>
          </w:p>
        </w:tc>
      </w:tr>
      <w:tr w:rsidR="00CE0BFA" w:rsidTr="00CE0BFA">
        <w:trPr>
          <w:trHeight w:val="705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方量计算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计算输出方量计算结果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根据成果误差评定 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</w:tr>
      <w:tr w:rsidR="00CE0BFA" w:rsidTr="00CE0BFA">
        <w:trPr>
          <w:trHeight w:val="552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断面提取</w:t>
            </w:r>
          </w:p>
        </w:tc>
        <w:tc>
          <w:tcPr>
            <w:tcW w:w="2148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提取输出断面图</w:t>
            </w: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根据成果误差评定 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10</w:t>
            </w:r>
          </w:p>
        </w:tc>
      </w:tr>
      <w:tr w:rsidR="00CE0BFA" w:rsidTr="00CE0BFA">
        <w:trPr>
          <w:trHeight w:val="203"/>
          <w:jc w:val="center"/>
        </w:trPr>
        <w:tc>
          <w:tcPr>
            <w:tcW w:w="1194" w:type="dxa"/>
            <w:vMerge w:val="restart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人工</w:t>
            </w: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项目总结报告审核</w:t>
            </w:r>
          </w:p>
        </w:tc>
        <w:tc>
          <w:tcPr>
            <w:tcW w:w="2148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人工判断项目总结报告合理性，需包含项目概述、技术依据、实施流程、成果展示、项目总结等内容。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15</w:t>
            </w:r>
          </w:p>
        </w:tc>
      </w:tr>
      <w:tr w:rsidR="00CE0BFA" w:rsidTr="00CE0BFA">
        <w:trPr>
          <w:trHeight w:val="624"/>
          <w:jc w:val="center"/>
        </w:trPr>
        <w:tc>
          <w:tcPr>
            <w:tcW w:w="1194" w:type="dxa"/>
            <w:vMerge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内业控制点和检查点分布的合理性</w:t>
            </w:r>
          </w:p>
        </w:tc>
        <w:tc>
          <w:tcPr>
            <w:tcW w:w="2148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  <w:tc>
          <w:tcPr>
            <w:tcW w:w="3980" w:type="dxa"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left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根据检查点分布效果评定。</w:t>
            </w:r>
          </w:p>
        </w:tc>
        <w:tc>
          <w:tcPr>
            <w:tcW w:w="884" w:type="dxa"/>
            <w:noWrap/>
            <w:vAlign w:val="center"/>
          </w:tcPr>
          <w:p w:rsidR="00CE0BFA" w:rsidRDefault="00CE0BFA" w:rsidP="00BE3965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ascii="宋体" w:hAnsi="宋体"/>
                <w:kern w:val="0"/>
                <w:sz w:val="24"/>
                <w:lang w:bidi="ar"/>
              </w:rPr>
              <w:t>5</w:t>
            </w:r>
          </w:p>
        </w:tc>
      </w:tr>
    </w:tbl>
    <w:p w:rsidR="00093930" w:rsidRDefault="00093930" w:rsidP="00C47469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200D1D" w:rsidRDefault="00200D1D" w:rsidP="00C47469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200D1D" w:rsidRDefault="00200D1D" w:rsidP="00C47469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200D1D" w:rsidRDefault="00200D1D" w:rsidP="00C47469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200D1D" w:rsidRDefault="00200D1D" w:rsidP="00C47469">
      <w:pPr>
        <w:spacing w:line="360" w:lineRule="auto"/>
        <w:rPr>
          <w:rFonts w:ascii="宋体" w:hAnsi="宋体"/>
          <w:b/>
          <w:color w:val="000000"/>
          <w:sz w:val="24"/>
        </w:rPr>
      </w:pPr>
    </w:p>
    <w:p w:rsidR="00C47469" w:rsidRDefault="00C47469" w:rsidP="00C47469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lastRenderedPageBreak/>
        <w:t>5</w:t>
      </w:r>
      <w:r w:rsidRPr="00C46AA8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科技论文竞赛</w:t>
      </w:r>
    </w:p>
    <w:p w:rsidR="004B49DE" w:rsidRDefault="004B49DE" w:rsidP="004B49D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论文评审分网评和会评，网</w:t>
      </w:r>
      <w:proofErr w:type="gramStart"/>
      <w:r>
        <w:rPr>
          <w:rFonts w:ascii="宋体" w:hAnsi="宋体" w:hint="eastAsia"/>
          <w:sz w:val="24"/>
        </w:rPr>
        <w:t>评采用</w:t>
      </w:r>
      <w:proofErr w:type="gramEnd"/>
      <w:r>
        <w:rPr>
          <w:rFonts w:ascii="宋体" w:hAnsi="宋体" w:hint="eastAsia"/>
          <w:sz w:val="24"/>
        </w:rPr>
        <w:t>专家网络评审的方式，会</w:t>
      </w:r>
      <w:proofErr w:type="gramStart"/>
      <w:r>
        <w:rPr>
          <w:rFonts w:ascii="宋体" w:hAnsi="宋体" w:hint="eastAsia"/>
          <w:sz w:val="24"/>
        </w:rPr>
        <w:t>评采用</w:t>
      </w:r>
      <w:proofErr w:type="gramEnd"/>
      <w:r>
        <w:rPr>
          <w:rFonts w:ascii="宋体" w:hAnsi="宋体" w:hint="eastAsia"/>
          <w:sz w:val="24"/>
        </w:rPr>
        <w:t>专家集中评审方式。会</w:t>
      </w:r>
      <w:proofErr w:type="gramStart"/>
      <w:r>
        <w:rPr>
          <w:rFonts w:ascii="宋体" w:hAnsi="宋体" w:hint="eastAsia"/>
          <w:sz w:val="24"/>
        </w:rPr>
        <w:t>评时间</w:t>
      </w:r>
      <w:proofErr w:type="gramEnd"/>
      <w:r>
        <w:rPr>
          <w:rFonts w:ascii="宋体" w:hAnsi="宋体" w:hint="eastAsia"/>
          <w:sz w:val="24"/>
        </w:rPr>
        <w:t>定于2023年6 月 20 日～6 月 25 日，具体时间另行通知。对于网评时专家有异议的论文在会评前 1 天进行线上答辩，通过网评和线上答辩选拔 40%论文参加会评。</w:t>
      </w:r>
    </w:p>
    <w:p w:rsidR="009F48FD" w:rsidRDefault="009F48F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200D1D" w:rsidRPr="004B49DE" w:rsidRDefault="00200D1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A67BA6" w:rsidRDefault="00A67BA6" w:rsidP="00A67BA6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6</w:t>
      </w:r>
      <w:r w:rsidRPr="00C46AA8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开发设计竞赛</w:t>
      </w:r>
    </w:p>
    <w:p w:rsidR="00A67BA6" w:rsidRDefault="00A67BA6" w:rsidP="00A67BA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（1）创新开发</w:t>
      </w:r>
    </w:p>
    <w:p w:rsidR="00A67BA6" w:rsidRDefault="00A67BA6" w:rsidP="00A67BA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>测绘创新开发主要根据成果的创新性、先进性、实用性、功能合理性、操作界面友好性和开发工作量等指标。</w:t>
      </w:r>
    </w:p>
    <w:p w:rsidR="00A67BA6" w:rsidRDefault="00A67BA6" w:rsidP="00A67BA6"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 w:val="24"/>
        </w:rPr>
        <w:t>每组评委会由</w:t>
      </w:r>
      <w:r>
        <w:rPr>
          <w:rFonts w:ascii="宋体" w:hAnsi="宋体"/>
          <w:kern w:val="0"/>
          <w:sz w:val="24"/>
        </w:rPr>
        <w:t>7</w:t>
      </w:r>
      <w:r>
        <w:rPr>
          <w:rFonts w:ascii="宋体" w:hAnsi="宋体" w:hint="eastAsia"/>
          <w:kern w:val="0"/>
          <w:sz w:val="24"/>
        </w:rPr>
        <w:t>位专家组成，采用去除最高分和最低分，剩余</w:t>
      </w:r>
      <w:r>
        <w:rPr>
          <w:rFonts w:ascii="宋体" w:hAnsi="宋体"/>
          <w:kern w:val="0"/>
          <w:sz w:val="24"/>
        </w:rPr>
        <w:t>5</w:t>
      </w:r>
      <w:r>
        <w:rPr>
          <w:rFonts w:ascii="宋体" w:hAnsi="宋体" w:hint="eastAsia"/>
          <w:kern w:val="0"/>
          <w:sz w:val="24"/>
        </w:rPr>
        <w:t>个分值的平均值作为作品的最终成绩。</w:t>
      </w:r>
    </w:p>
    <w:tbl>
      <w:tblPr>
        <w:tblW w:w="8701" w:type="dxa"/>
        <w:tblInd w:w="2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2735"/>
        <w:gridCol w:w="2259"/>
        <w:gridCol w:w="1668"/>
      </w:tblGrid>
      <w:tr w:rsidR="00A67BA6" w:rsidTr="00BE3965">
        <w:trPr>
          <w:trHeight w:val="660"/>
        </w:trPr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评测内容</w:t>
            </w:r>
          </w:p>
        </w:tc>
        <w:tc>
          <w:tcPr>
            <w:tcW w:w="49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评分细则及标准</w:t>
            </w: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扣分小计</w:t>
            </w:r>
          </w:p>
        </w:tc>
      </w:tr>
      <w:tr w:rsidR="00A67BA6" w:rsidTr="00BE3965">
        <w:trPr>
          <w:trHeight w:val="675"/>
        </w:trPr>
        <w:tc>
          <w:tcPr>
            <w:tcW w:w="203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技术报告与</w:t>
            </w:r>
          </w:p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使用说明</w:t>
            </w:r>
          </w:p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（30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选题新颖，开发目的、意义明确。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555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内容完整，任务饱满。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格式规范，表述清晰，层次分明，详略得当。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765"/>
        </w:trPr>
        <w:tc>
          <w:tcPr>
            <w:tcW w:w="20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作品内容</w:t>
            </w:r>
          </w:p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（60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创新性：</w:t>
            </w:r>
            <w:r>
              <w:rPr>
                <w:rFonts w:ascii="宋体" w:hAnsi="宋体"/>
                <w:kern w:val="0"/>
                <w:sz w:val="24"/>
              </w:rPr>
              <w:t>必须是参赛队员的原创作品，模式创新、集成创新或理念创新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先进性：</w:t>
            </w:r>
            <w:r>
              <w:rPr>
                <w:rFonts w:ascii="宋体" w:hAnsi="宋体"/>
                <w:kern w:val="0"/>
                <w:sz w:val="24"/>
              </w:rPr>
              <w:t>成果聚焦本学科领域的前沿问题。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实用性：</w:t>
            </w:r>
            <w:r>
              <w:rPr>
                <w:rFonts w:ascii="宋体" w:hAnsi="宋体"/>
                <w:kern w:val="0"/>
                <w:sz w:val="24"/>
              </w:rPr>
              <w:t>能够解决实际问题，提升效率。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765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合理性：</w:t>
            </w:r>
            <w:r>
              <w:rPr>
                <w:rFonts w:ascii="宋体" w:hAnsi="宋体"/>
                <w:kern w:val="0"/>
                <w:sz w:val="24"/>
              </w:rPr>
              <w:t>界面友好，操作合理，稳定性好。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765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规范性：</w:t>
            </w:r>
            <w:r>
              <w:rPr>
                <w:rFonts w:ascii="宋体" w:hAnsi="宋体"/>
                <w:kern w:val="0"/>
                <w:sz w:val="24"/>
              </w:rPr>
              <w:t>语言规范，时间控制合理，详略得当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协同性：</w:t>
            </w:r>
            <w:r>
              <w:rPr>
                <w:rFonts w:ascii="宋体" w:hAnsi="宋体"/>
                <w:kern w:val="0"/>
                <w:sz w:val="24"/>
              </w:rPr>
              <w:t>互动性强，分工明确，协作充分。</w:t>
            </w: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lastRenderedPageBreak/>
              <w:t>作品视频与PPT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展示</w:t>
            </w:r>
            <w:r>
              <w:rPr>
                <w:rFonts w:ascii="宋体" w:hAnsi="宋体"/>
                <w:bCs/>
                <w:kern w:val="0"/>
                <w:sz w:val="24"/>
              </w:rPr>
              <w:t>（10</w:t>
            </w:r>
            <w:r>
              <w:rPr>
                <w:rFonts w:ascii="宋体" w:hAnsi="宋体" w:hint="eastAsia"/>
                <w:bCs/>
                <w:kern w:val="0"/>
                <w:sz w:val="24"/>
              </w:rPr>
              <w:t>分）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</w:rPr>
              <w:t>思路清楚，叙述流畅，详略得当。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BA6" w:rsidTr="00BE3965">
        <w:trPr>
          <w:trHeight w:val="660"/>
        </w:trPr>
        <w:tc>
          <w:tcPr>
            <w:tcW w:w="20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合 计 得 分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合 计 扣 分</w:t>
            </w:r>
          </w:p>
        </w:tc>
        <w:tc>
          <w:tcPr>
            <w:tcW w:w="16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67BA6" w:rsidRDefault="00A67BA6" w:rsidP="00BE396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E22D5" w:rsidRDefault="008E22D5" w:rsidP="00A67BA6">
      <w:pPr>
        <w:spacing w:line="360" w:lineRule="auto"/>
        <w:rPr>
          <w:rFonts w:ascii="宋体" w:hAnsi="宋体" w:hint="eastAsia"/>
          <w:sz w:val="24"/>
        </w:rPr>
      </w:pPr>
    </w:p>
    <w:p w:rsidR="008E22D5" w:rsidRDefault="008E22D5" w:rsidP="00A67BA6">
      <w:pPr>
        <w:spacing w:line="360" w:lineRule="auto"/>
        <w:rPr>
          <w:rFonts w:ascii="宋体" w:hAnsi="宋体" w:hint="eastAsia"/>
          <w:sz w:val="24"/>
        </w:rPr>
      </w:pPr>
    </w:p>
    <w:p w:rsidR="00A67BA6" w:rsidRDefault="00A67BA6" w:rsidP="00A67BA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（2）创新设计</w:t>
      </w:r>
    </w:p>
    <w:p w:rsidR="009F48FD" w:rsidRPr="008E22D5" w:rsidRDefault="00A67BA6" w:rsidP="008E22D5">
      <w:pPr>
        <w:spacing w:line="400" w:lineRule="atLeast"/>
        <w:ind w:firstLineChars="200" w:firstLine="480"/>
        <w:jc w:val="center"/>
        <w:rPr>
          <w:rFonts w:ascii="宋体" w:hAnsi="宋体"/>
          <w:color w:val="000000"/>
          <w:sz w:val="24"/>
        </w:rPr>
      </w:pPr>
      <w:r w:rsidRPr="008E22D5">
        <w:rPr>
          <w:rFonts w:hint="eastAsia"/>
          <w:sz w:val="24"/>
        </w:rPr>
        <w:t>评分表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5765"/>
        <w:gridCol w:w="1170"/>
        <w:gridCol w:w="10"/>
      </w:tblGrid>
      <w:tr w:rsidR="00A67BA6" w:rsidTr="00BE3965">
        <w:trPr>
          <w:trHeight w:val="657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项目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评分细则及标准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ind w:leftChars="-38" w:left="-80" w:rightChars="-38" w:right="-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得分小计</w:t>
            </w:r>
          </w:p>
        </w:tc>
      </w:tr>
      <w:tr w:rsidR="00A67BA6" w:rsidTr="00BE3965">
        <w:trPr>
          <w:cantSplit/>
          <w:trHeight w:val="529"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ind w:leftChars="-85" w:rightChars="-50" w:right="-105" w:hangingChars="74" w:hanging="178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创新设计报告</w:t>
            </w:r>
          </w:p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（30分）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选题新颖，设计目的、意义明确；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537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内容完整，工作量饱满，排版、配色美观；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573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格式规范，语句通顺，层次清楚，详略得当。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9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作品介绍与展示</w:t>
            </w:r>
          </w:p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（50分）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技术创新、模式创新、整合创新或理念创新；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设计可行性高，功能完整，界面友好，操作合理；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3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演示画面清晰，布局、排版合理且美观；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770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讲解语言规范，互动性强；详略得当，时间把握准确；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9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成员分工明确，配合度高。</w:t>
            </w: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trHeight w:val="657"/>
          <w:jc w:val="center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答辩</w:t>
            </w:r>
          </w:p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（20分）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思路清楚，叙述流畅，回答正确，详略得当。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gridAfter w:val="1"/>
          <w:wAfter w:w="10" w:type="dxa"/>
          <w:trHeight w:val="657"/>
          <w:jc w:val="center"/>
        </w:trPr>
        <w:tc>
          <w:tcPr>
            <w:tcW w:w="76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合 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b/>
                <w:bCs/>
                <w:spacing w:val="-16"/>
                <w:kern w:val="0"/>
                <w:sz w:val="28"/>
                <w:szCs w:val="28"/>
              </w:rPr>
            </w:pPr>
          </w:p>
        </w:tc>
      </w:tr>
    </w:tbl>
    <w:p w:rsidR="008E22D5" w:rsidRDefault="008E22D5" w:rsidP="00A67BA6">
      <w:pPr>
        <w:spacing w:line="360" w:lineRule="auto"/>
        <w:rPr>
          <w:rFonts w:ascii="宋体" w:hAnsi="宋体" w:hint="eastAsia"/>
          <w:sz w:val="24"/>
        </w:rPr>
      </w:pPr>
    </w:p>
    <w:p w:rsidR="008E22D5" w:rsidRDefault="008E22D5" w:rsidP="00A67BA6">
      <w:pPr>
        <w:spacing w:line="360" w:lineRule="auto"/>
        <w:rPr>
          <w:rFonts w:ascii="宋体" w:hAnsi="宋体" w:hint="eastAsia"/>
          <w:sz w:val="24"/>
        </w:rPr>
      </w:pPr>
      <w:bookmarkStart w:id="0" w:name="_GoBack"/>
      <w:bookmarkEnd w:id="0"/>
    </w:p>
    <w:p w:rsidR="00A67BA6" w:rsidRDefault="00A67BA6" w:rsidP="00A67BA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（3）创业计划</w:t>
      </w:r>
    </w:p>
    <w:p w:rsidR="00A67BA6" w:rsidRDefault="00A67BA6" w:rsidP="00A67B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委根据产品/服务的先进性、创新性、实用性、市场的前景、容量及变化趋势分析、竞争对手分析、营销方案、生产运作的材料、工艺、人力安排、管理框架、财务预测等指标评阅创业计划书，结合听取宣讲汇报和质疑等环节综合评定成绩。</w:t>
      </w:r>
    </w:p>
    <w:p w:rsidR="00A67BA6" w:rsidRDefault="00A67BA6" w:rsidP="00A67BA6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每组由评委在选手汇报、演示和回答问题后根据评分标准独立评分，去掉最高分和最低分后取平均得该组成绩，并根据成绩排名确定比赛名次和获奖等级，特等奖</w:t>
      </w:r>
      <w:proofErr w:type="gramStart"/>
      <w:r>
        <w:rPr>
          <w:rFonts w:ascii="宋体" w:hAnsi="宋体" w:hint="eastAsia"/>
          <w:sz w:val="24"/>
        </w:rPr>
        <w:t>参赛组</w:t>
      </w:r>
      <w:proofErr w:type="gramEnd"/>
      <w:r>
        <w:rPr>
          <w:rFonts w:ascii="宋体" w:hAnsi="宋体" w:hint="eastAsia"/>
          <w:sz w:val="24"/>
        </w:rPr>
        <w:t>指导教师获优秀指导教师奖。</w:t>
      </w:r>
    </w:p>
    <w:p w:rsidR="009F48FD" w:rsidRPr="00A67BA6" w:rsidRDefault="00A67BA6" w:rsidP="00200D1D">
      <w:pPr>
        <w:spacing w:line="400" w:lineRule="atLeast"/>
        <w:ind w:firstLineChars="200" w:firstLine="480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/>
          <w:bCs/>
          <w:color w:val="000000"/>
          <w:kern w:val="0"/>
          <w:sz w:val="24"/>
        </w:rPr>
        <w:t>创业计划类评分表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6120"/>
        <w:gridCol w:w="1183"/>
      </w:tblGrid>
      <w:tr w:rsidR="00A67BA6" w:rsidTr="00BE3965">
        <w:trPr>
          <w:trHeight w:val="657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项目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评分细则及标准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ind w:leftChars="-38" w:left="-80" w:rightChars="-38" w:right="-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bCs/>
                <w:kern w:val="0"/>
                <w:sz w:val="24"/>
              </w:rPr>
              <w:t>得分小计</w:t>
            </w:r>
          </w:p>
        </w:tc>
      </w:tr>
      <w:tr w:rsidR="00A67BA6" w:rsidTr="00BE3965">
        <w:trPr>
          <w:cantSplit/>
          <w:trHeight w:val="671"/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ind w:leftChars="-85" w:rightChars="-50" w:right="-105" w:hangingChars="74" w:hanging="178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创业计划方案</w:t>
            </w:r>
          </w:p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（40分）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创业项目新颖，具备行业前瞻性；商业目标、创业思路明确；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95"/>
          <w:jc w:val="center"/>
        </w:trPr>
        <w:tc>
          <w:tcPr>
            <w:tcW w:w="183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内容完整，工作量饱满；详略得当，论证科学，逻辑紧密；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89"/>
          <w:jc w:val="center"/>
        </w:trPr>
        <w:tc>
          <w:tcPr>
            <w:tcW w:w="1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格式规范，语句通顺，层次清楚，详略得当。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8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产品/服务介绍与宣讲（40分）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创业组织结构严谨，权责分明；企业发展规划周全，重点明确；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创业理念独特，生产运作成熟；技术路线可行，实现成本合理；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市场分析准确，竞争优势明显，盈利模式可行，风险预案周全；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770"/>
          <w:jc w:val="center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演示画面清晰；演示文稿布局、排版合理且美观；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讲解语言规范，互动性强；详略得当，时间把握准确；</w:t>
            </w: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cantSplit/>
          <w:trHeight w:val="657"/>
          <w:jc w:val="center"/>
        </w:trPr>
        <w:tc>
          <w:tcPr>
            <w:tcW w:w="18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成员分工明确，配合度高。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trHeight w:val="657"/>
          <w:jc w:val="center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答辩</w:t>
            </w:r>
          </w:p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（20分）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snapToGrid w:val="0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思路清楚，叙述流畅；回答正确，详略得当。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  <w:tr w:rsidR="00A67BA6" w:rsidTr="00BE3965">
        <w:trPr>
          <w:trHeight w:val="657"/>
          <w:jc w:val="center"/>
        </w:trPr>
        <w:tc>
          <w:tcPr>
            <w:tcW w:w="7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ascii="宋体" w:hAnsi="宋体"/>
                <w:color w:val="333333"/>
                <w:kern w:val="0"/>
                <w:sz w:val="24"/>
              </w:rPr>
              <w:t>合 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BA6" w:rsidRDefault="00A67BA6" w:rsidP="00BE3965">
            <w:pPr>
              <w:widowControl/>
              <w:snapToGrid w:val="0"/>
              <w:jc w:val="center"/>
              <w:rPr>
                <w:rFonts w:ascii="宋体" w:hAnsi="宋体"/>
                <w:bCs/>
                <w:spacing w:val="-16"/>
                <w:kern w:val="0"/>
                <w:sz w:val="24"/>
              </w:rPr>
            </w:pPr>
          </w:p>
        </w:tc>
      </w:tr>
    </w:tbl>
    <w:p w:rsidR="009F48FD" w:rsidRDefault="009F48F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9F48FD" w:rsidRDefault="009F48FD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C46AA8" w:rsidRDefault="00C46AA8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C46AA8" w:rsidRDefault="00C46AA8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093930" w:rsidRDefault="00093930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093930" w:rsidRDefault="00093930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093930" w:rsidRDefault="00093930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093930" w:rsidRDefault="00093930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p w:rsidR="00093930" w:rsidRDefault="00093930" w:rsidP="006342EE">
      <w:pPr>
        <w:spacing w:line="400" w:lineRule="atLeast"/>
        <w:ind w:firstLineChars="200" w:firstLine="480"/>
        <w:rPr>
          <w:rFonts w:ascii="宋体" w:hAnsi="宋体"/>
          <w:color w:val="000000"/>
          <w:sz w:val="24"/>
        </w:rPr>
      </w:pPr>
    </w:p>
    <w:sectPr w:rsidR="0009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E6" w:rsidRDefault="003827E6" w:rsidP="006E1DC5">
      <w:r>
        <w:separator/>
      </w:r>
    </w:p>
  </w:endnote>
  <w:endnote w:type="continuationSeparator" w:id="0">
    <w:p w:rsidR="003827E6" w:rsidRDefault="003827E6" w:rsidP="006E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E6" w:rsidRDefault="003827E6" w:rsidP="006E1DC5">
      <w:r>
        <w:separator/>
      </w:r>
    </w:p>
  </w:footnote>
  <w:footnote w:type="continuationSeparator" w:id="0">
    <w:p w:rsidR="003827E6" w:rsidRDefault="003827E6" w:rsidP="006E1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D40"/>
    <w:multiLevelType w:val="multilevel"/>
    <w:tmpl w:val="662E5512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64A4218"/>
    <w:multiLevelType w:val="hybridMultilevel"/>
    <w:tmpl w:val="E5C8CB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C7F6B57"/>
    <w:multiLevelType w:val="hybridMultilevel"/>
    <w:tmpl w:val="63D20D78"/>
    <w:lvl w:ilvl="0" w:tplc="A11C4516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860E99"/>
    <w:multiLevelType w:val="hybridMultilevel"/>
    <w:tmpl w:val="F6C80FEA"/>
    <w:lvl w:ilvl="0" w:tplc="C38EBFF6">
      <w:start w:val="1"/>
      <w:numFmt w:val="decimal"/>
      <w:lvlText w:val="%1、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3"/>
        </w:tabs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3"/>
        </w:tabs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3"/>
        </w:tabs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3"/>
        </w:tabs>
        <w:ind w:left="3893" w:hanging="420"/>
      </w:pPr>
    </w:lvl>
  </w:abstractNum>
  <w:abstractNum w:abstractNumId="4">
    <w:nsid w:val="26733EC3"/>
    <w:multiLevelType w:val="hybridMultilevel"/>
    <w:tmpl w:val="2AB49872"/>
    <w:lvl w:ilvl="0" w:tplc="E2021FC4">
      <w:start w:val="1"/>
      <w:numFmt w:val="decimalEnclosedCircle"/>
      <w:lvlText w:val="%1"/>
      <w:lvlJc w:val="left"/>
      <w:pPr>
        <w:ind w:left="893" w:hanging="420"/>
      </w:pPr>
      <w:rPr>
        <w:rFonts w:ascii="宋体" w:eastAsia="宋体" w:hAnsi="宋体" w:cs="宋体" w:hint="default"/>
        <w:sz w:val="21"/>
      </w:rPr>
    </w:lvl>
    <w:lvl w:ilvl="1" w:tplc="BFB89ADC">
      <w:start w:val="1"/>
      <w:numFmt w:val="decimal"/>
      <w:lvlText w:val="%2."/>
      <w:lvlJc w:val="left"/>
      <w:pPr>
        <w:ind w:left="12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5">
    <w:nsid w:val="3A104202"/>
    <w:multiLevelType w:val="hybridMultilevel"/>
    <w:tmpl w:val="DFB01980"/>
    <w:lvl w:ilvl="0" w:tplc="DD769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17117A"/>
    <w:multiLevelType w:val="hybridMultilevel"/>
    <w:tmpl w:val="88AA44B6"/>
    <w:lvl w:ilvl="0" w:tplc="C8D0681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79A2CD9"/>
    <w:multiLevelType w:val="hybridMultilevel"/>
    <w:tmpl w:val="F77877B4"/>
    <w:lvl w:ilvl="0" w:tplc="E2021FC4">
      <w:start w:val="1"/>
      <w:numFmt w:val="decimalEnclosedCircle"/>
      <w:lvlText w:val="%1"/>
      <w:lvlJc w:val="left"/>
      <w:pPr>
        <w:ind w:left="893" w:hanging="420"/>
      </w:pPr>
      <w:rPr>
        <w:rFonts w:ascii="宋体" w:eastAsia="宋体" w:hAnsi="宋体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8">
    <w:nsid w:val="563459BC"/>
    <w:multiLevelType w:val="hybridMultilevel"/>
    <w:tmpl w:val="40CC4A40"/>
    <w:lvl w:ilvl="0" w:tplc="A11C451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4BBE0FE8">
      <w:start w:val="1"/>
      <w:numFmt w:val="decimal"/>
      <w:lvlText w:val="%2）"/>
      <w:lvlJc w:val="left"/>
      <w:pPr>
        <w:ind w:left="840" w:hanging="420"/>
      </w:pPr>
      <w:rPr>
        <w:rFonts w:hint="default"/>
      </w:rPr>
    </w:lvl>
    <w:lvl w:ilvl="2" w:tplc="E640A1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21574D"/>
    <w:multiLevelType w:val="hybridMultilevel"/>
    <w:tmpl w:val="08C6F59E"/>
    <w:lvl w:ilvl="0" w:tplc="E2021FC4">
      <w:start w:val="1"/>
      <w:numFmt w:val="decimalEnclosedCircle"/>
      <w:lvlText w:val="%1"/>
      <w:lvlJc w:val="left"/>
      <w:pPr>
        <w:ind w:left="420" w:hanging="420"/>
      </w:pPr>
      <w:rPr>
        <w:rFonts w:ascii="宋体" w:eastAsia="宋体" w:hAnsi="宋体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B8704B"/>
    <w:multiLevelType w:val="hybridMultilevel"/>
    <w:tmpl w:val="08841F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9A"/>
    <w:rsid w:val="00084E61"/>
    <w:rsid w:val="00093930"/>
    <w:rsid w:val="000A3C1C"/>
    <w:rsid w:val="000A4A5B"/>
    <w:rsid w:val="001139ED"/>
    <w:rsid w:val="001C3BAA"/>
    <w:rsid w:val="001E0AAF"/>
    <w:rsid w:val="001E44E3"/>
    <w:rsid w:val="00200D1D"/>
    <w:rsid w:val="0033700A"/>
    <w:rsid w:val="003650CA"/>
    <w:rsid w:val="003827E6"/>
    <w:rsid w:val="003903C3"/>
    <w:rsid w:val="00421CCF"/>
    <w:rsid w:val="004A565B"/>
    <w:rsid w:val="004B49DE"/>
    <w:rsid w:val="005C3E59"/>
    <w:rsid w:val="005E069D"/>
    <w:rsid w:val="005F2643"/>
    <w:rsid w:val="006342EE"/>
    <w:rsid w:val="00637A42"/>
    <w:rsid w:val="006D4021"/>
    <w:rsid w:val="006E1DC5"/>
    <w:rsid w:val="00714CE7"/>
    <w:rsid w:val="007D6CD5"/>
    <w:rsid w:val="007E4D08"/>
    <w:rsid w:val="00820A3A"/>
    <w:rsid w:val="0086415A"/>
    <w:rsid w:val="008E22D5"/>
    <w:rsid w:val="00906D1F"/>
    <w:rsid w:val="009400E9"/>
    <w:rsid w:val="00967BFE"/>
    <w:rsid w:val="009C3683"/>
    <w:rsid w:val="009D67ED"/>
    <w:rsid w:val="009F48FD"/>
    <w:rsid w:val="00A67BA6"/>
    <w:rsid w:val="00AC2C7F"/>
    <w:rsid w:val="00B33AEA"/>
    <w:rsid w:val="00BD407D"/>
    <w:rsid w:val="00C249F0"/>
    <w:rsid w:val="00C46AA8"/>
    <w:rsid w:val="00C47469"/>
    <w:rsid w:val="00C930FB"/>
    <w:rsid w:val="00CB5FE8"/>
    <w:rsid w:val="00CE0BFA"/>
    <w:rsid w:val="00CF2D42"/>
    <w:rsid w:val="00CF5A65"/>
    <w:rsid w:val="00D433BB"/>
    <w:rsid w:val="00DA1AF1"/>
    <w:rsid w:val="00DA5E9D"/>
    <w:rsid w:val="00DE17CF"/>
    <w:rsid w:val="00E6554D"/>
    <w:rsid w:val="00E91D8D"/>
    <w:rsid w:val="00F14C86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A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03C3"/>
    <w:pPr>
      <w:keepNext/>
      <w:keepLines/>
      <w:numPr>
        <w:numId w:val="1"/>
      </w:numPr>
      <w:spacing w:beforeLines="50" w:before="5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1DC5"/>
    <w:pPr>
      <w:keepNext/>
      <w:keepLines/>
      <w:spacing w:line="415" w:lineRule="auto"/>
      <w:outlineLvl w:val="1"/>
    </w:pPr>
    <w:rPr>
      <w:b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86415A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Char">
    <w:name w:val="标题 1 Char"/>
    <w:link w:val="1"/>
    <w:uiPriority w:val="9"/>
    <w:rsid w:val="003903C3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4">
    <w:name w:val="header"/>
    <w:basedOn w:val="a"/>
    <w:link w:val="Char"/>
    <w:uiPriority w:val="99"/>
    <w:unhideWhenUsed/>
    <w:rsid w:val="006E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E1D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E1DC5"/>
    <w:rPr>
      <w:sz w:val="18"/>
      <w:szCs w:val="18"/>
    </w:rPr>
  </w:style>
  <w:style w:type="character" w:customStyle="1" w:styleId="2Char">
    <w:name w:val="标题 2 Char"/>
    <w:link w:val="2"/>
    <w:uiPriority w:val="9"/>
    <w:rsid w:val="006E1DC5"/>
    <w:rPr>
      <w:rFonts w:ascii="Times New Roman" w:eastAsia="宋体" w:hAnsi="Times New Roman" w:cs="Times New Roman"/>
      <w:bCs/>
      <w:sz w:val="24"/>
      <w:szCs w:val="32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9F48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8FD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A6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903C3"/>
    <w:pPr>
      <w:keepNext/>
      <w:keepLines/>
      <w:numPr>
        <w:numId w:val="1"/>
      </w:numPr>
      <w:spacing w:beforeLines="50" w:before="5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1DC5"/>
    <w:pPr>
      <w:keepNext/>
      <w:keepLines/>
      <w:spacing w:line="415" w:lineRule="auto"/>
      <w:outlineLvl w:val="1"/>
    </w:pPr>
    <w:rPr>
      <w:bCs/>
      <w:sz w:val="2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86415A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1Char">
    <w:name w:val="标题 1 Char"/>
    <w:link w:val="1"/>
    <w:uiPriority w:val="9"/>
    <w:rsid w:val="003903C3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paragraph" w:styleId="a4">
    <w:name w:val="header"/>
    <w:basedOn w:val="a"/>
    <w:link w:val="Char"/>
    <w:uiPriority w:val="99"/>
    <w:unhideWhenUsed/>
    <w:rsid w:val="006E1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E1D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1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E1DC5"/>
    <w:rPr>
      <w:sz w:val="18"/>
      <w:szCs w:val="18"/>
    </w:rPr>
  </w:style>
  <w:style w:type="character" w:customStyle="1" w:styleId="2Char">
    <w:name w:val="标题 2 Char"/>
    <w:link w:val="2"/>
    <w:uiPriority w:val="9"/>
    <w:rsid w:val="006E1DC5"/>
    <w:rPr>
      <w:rFonts w:ascii="Times New Roman" w:eastAsia="宋体" w:hAnsi="Times New Roman" w:cs="Times New Roman"/>
      <w:bCs/>
      <w:sz w:val="24"/>
      <w:szCs w:val="32"/>
      <w:lang w:val="x-none" w:eastAsia="x-none"/>
    </w:rPr>
  </w:style>
  <w:style w:type="paragraph" w:styleId="a6">
    <w:name w:val="Balloon Text"/>
    <w:basedOn w:val="a"/>
    <w:link w:val="Char1"/>
    <w:uiPriority w:val="99"/>
    <w:semiHidden/>
    <w:unhideWhenUsed/>
    <w:rsid w:val="009F48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8F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yifei yao</dc:creator>
  <cp:lastModifiedBy>24</cp:lastModifiedBy>
  <cp:revision>15</cp:revision>
  <dcterms:created xsi:type="dcterms:W3CDTF">2023-04-17T01:59:00Z</dcterms:created>
  <dcterms:modified xsi:type="dcterms:W3CDTF">2023-04-17T03:07:00Z</dcterms:modified>
</cp:coreProperties>
</file>