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杨学云教授团队科研副产品处置情况说明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因天气原因晾晒场地小，一次性不能全部处置完，故本年度科研副产品分 3次处置。   2023 年 11 月  3日处置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900     </w:t>
      </w:r>
      <w:r>
        <w:rPr>
          <w:rFonts w:hint="eastAsia"/>
          <w:sz w:val="24"/>
          <w:szCs w:val="24"/>
          <w:lang w:val="en-US" w:eastAsia="zh-CN"/>
        </w:rPr>
        <w:t>公斤，  2023  年11  月  8日处置</w:t>
      </w:r>
      <w:r>
        <w:rPr>
          <w:rFonts w:hint="eastAsia"/>
          <w:i w:val="0"/>
          <w:iCs w:val="0"/>
          <w:sz w:val="24"/>
          <w:szCs w:val="24"/>
          <w:u w:val="single"/>
          <w:lang w:val="en-US" w:eastAsia="zh-CN"/>
        </w:rPr>
        <w:t xml:space="preserve">    1500     </w:t>
      </w:r>
      <w:r>
        <w:rPr>
          <w:rFonts w:hint="eastAsia"/>
          <w:sz w:val="24"/>
          <w:szCs w:val="24"/>
          <w:lang w:val="en-US" w:eastAsia="zh-CN"/>
        </w:rPr>
        <w:t>公斤，  2023  年  11 月 12 日处置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1110     </w:t>
      </w:r>
      <w:r>
        <w:rPr>
          <w:rFonts w:hint="eastAsia"/>
          <w:sz w:val="24"/>
          <w:szCs w:val="24"/>
          <w:lang w:val="en-US" w:eastAsia="zh-CN"/>
        </w:rPr>
        <w:t>公斤，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3</w:t>
      </w:r>
      <w:r>
        <w:rPr>
          <w:rFonts w:hint="eastAsia"/>
          <w:sz w:val="24"/>
          <w:szCs w:val="24"/>
          <w:lang w:val="en-US" w:eastAsia="zh-CN"/>
        </w:rPr>
        <w:t>次处置合计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3510     </w:t>
      </w:r>
      <w:r>
        <w:rPr>
          <w:rFonts w:hint="eastAsia"/>
          <w:sz w:val="24"/>
          <w:szCs w:val="24"/>
          <w:lang w:val="en-US" w:eastAsia="zh-CN"/>
        </w:rPr>
        <w:t>公斤，每公斤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2.5   </w:t>
      </w:r>
      <w:r>
        <w:rPr>
          <w:rFonts w:hint="eastAsia"/>
          <w:sz w:val="24"/>
          <w:szCs w:val="24"/>
          <w:lang w:val="en-US" w:eastAsia="zh-CN"/>
        </w:rPr>
        <w:t>元的价格出售，合计金额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8775</w:t>
      </w:r>
      <w:r>
        <w:rPr>
          <w:rFonts w:hint="eastAsia"/>
          <w:sz w:val="24"/>
          <w:szCs w:val="24"/>
          <w:lang w:val="en-US" w:eastAsia="zh-CN"/>
        </w:rPr>
        <w:t>元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5520" w:firstLineChars="2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编号：（00700—5206021901）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资源环境学院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ODJiNmE3NDY3ZTNlOWViM2UzMDQ0YTU1Zjg3OGIifQ=="/>
  </w:docVars>
  <w:rsids>
    <w:rsidRoot w:val="61C604F3"/>
    <w:rsid w:val="08AC2089"/>
    <w:rsid w:val="61C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12</TotalTime>
  <ScaleCrop>false</ScaleCrop>
  <LinksUpToDate>false</LinksUpToDate>
  <CharactersWithSpaces>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2023-11-06T02:55:00Z</dcterms:created>
  <dc:creator>罒㉨罒</dc:creator>
  <cp:lastModifiedBy>希希</cp:lastModifiedBy>
  <dcterms:modified xsi:type="dcterms:W3CDTF">2023-11-08T06:53:04Z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61E30A541E4D4DD8AA599886DEBADD59_11</vt:lpwstr>
  </property>
</Properties>
</file>