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F670" w14:textId="77777777" w:rsidR="00C71CEE" w:rsidRDefault="00000000">
      <w:pPr>
        <w:widowControl/>
        <w:shd w:val="clear" w:color="auto" w:fill="FFFFFF"/>
        <w:spacing w:beforeLines="50" w:before="156" w:afterLines="50" w:after="156" w:line="15" w:lineRule="atLeast"/>
        <w:jc w:val="center"/>
        <w:rPr>
          <w:rFonts w:ascii="monospace" w:eastAsia="monospace" w:hAnsi="monospace" w:cs="monospace"/>
          <w:color w:val="000000"/>
          <w:kern w:val="0"/>
          <w:szCs w:val="21"/>
          <w:shd w:val="clear" w:color="auto" w:fill="FFFFFF"/>
          <w:lang w:bidi="ar"/>
        </w:rPr>
      </w:pPr>
      <w:r>
        <w:rPr>
          <w:rFonts w:ascii="黑体" w:eastAsia="黑体" w:hAnsi="黑体" w:cs="黑体" w:hint="eastAsia"/>
          <w:color w:val="000000"/>
          <w:kern w:val="0"/>
          <w:sz w:val="44"/>
          <w:szCs w:val="44"/>
          <w:shd w:val="clear" w:color="auto" w:fill="FFFFFF"/>
          <w:lang w:bidi="ar"/>
        </w:rPr>
        <w:t>招 聘 启 事</w:t>
      </w:r>
      <w:r>
        <w:rPr>
          <w:rFonts w:ascii="monospace" w:eastAsia="monospace" w:hAnsi="monospace" w:cs="monospace"/>
          <w:color w:val="000000"/>
          <w:kern w:val="0"/>
          <w:sz w:val="60"/>
          <w:szCs w:val="60"/>
          <w:shd w:val="clear" w:color="auto" w:fill="FFFFFF"/>
          <w:lang w:bidi="ar"/>
        </w:rPr>
        <w:t xml:space="preserve"> </w:t>
      </w:r>
    </w:p>
    <w:p w14:paraId="66ADF1C3" w14:textId="1058E6C7" w:rsidR="00C71CEE" w:rsidRDefault="00000000">
      <w:pPr>
        <w:widowControl/>
        <w:shd w:val="clear" w:color="auto" w:fill="FFFFFF"/>
        <w:spacing w:line="520" w:lineRule="exact"/>
        <w:ind w:firstLineChars="200" w:firstLine="560"/>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 xml:space="preserve">根据工作需要，资源环境学院现面向校外公开招聘实验技术人员2名，主要从事实验技术及实验室管理工作。 </w:t>
      </w:r>
      <w:r>
        <w:rPr>
          <w:rFonts w:asciiTheme="minorEastAsia" w:hAnsiTheme="minorEastAsia" w:cstheme="minorEastAsia" w:hint="eastAsia"/>
          <w:color w:val="000000"/>
          <w:kern w:val="0"/>
          <w:sz w:val="28"/>
          <w:szCs w:val="28"/>
          <w:shd w:val="clear" w:color="auto" w:fill="FFFFFF"/>
          <w:lang w:bidi="ar"/>
        </w:rPr>
        <w:br/>
      </w:r>
      <w:r>
        <w:rPr>
          <w:rFonts w:asciiTheme="minorEastAsia" w:hAnsiTheme="minorEastAsia" w:cstheme="minorEastAsia" w:hint="eastAsia"/>
          <w:b/>
          <w:bCs/>
          <w:color w:val="000000"/>
          <w:kern w:val="0"/>
          <w:sz w:val="28"/>
          <w:szCs w:val="28"/>
          <w:shd w:val="clear" w:color="auto" w:fill="FFFFFF"/>
          <w:lang w:bidi="ar"/>
        </w:rPr>
        <w:t>一、招聘条件</w:t>
      </w:r>
      <w:r>
        <w:rPr>
          <w:rFonts w:asciiTheme="minorEastAsia" w:hAnsiTheme="minorEastAsia" w:cstheme="minorEastAsia" w:hint="eastAsia"/>
          <w:color w:val="000000"/>
          <w:kern w:val="0"/>
          <w:sz w:val="28"/>
          <w:szCs w:val="28"/>
          <w:shd w:val="clear" w:color="auto" w:fill="FFFFFF"/>
          <w:lang w:bidi="ar"/>
        </w:rPr>
        <w:t xml:space="preserve"> </w:t>
      </w:r>
      <w:r>
        <w:rPr>
          <w:rFonts w:asciiTheme="minorEastAsia" w:hAnsiTheme="minorEastAsia" w:cstheme="minorEastAsia" w:hint="eastAsia"/>
          <w:color w:val="000000"/>
          <w:kern w:val="0"/>
          <w:sz w:val="28"/>
          <w:szCs w:val="28"/>
          <w:shd w:val="clear" w:color="auto" w:fill="FFFFFF"/>
          <w:lang w:bidi="ar"/>
        </w:rPr>
        <w:br/>
        <w:t xml:space="preserve">    1.全日制大学本科及以上学历，身体健康，年龄 40 岁以下（特别优秀者可适当放宽年龄条件）。 </w:t>
      </w:r>
    </w:p>
    <w:p w14:paraId="3A20C631" w14:textId="77777777" w:rsidR="00C71CEE" w:rsidRDefault="00000000">
      <w:pPr>
        <w:widowControl/>
        <w:shd w:val="clear" w:color="auto" w:fill="FFFFFF"/>
        <w:spacing w:line="520" w:lineRule="exact"/>
        <w:ind w:firstLineChars="200" w:firstLine="560"/>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2.思想政治素质高，遵纪守法，品行端正，具有良好的职业道德素养。</w:t>
      </w:r>
    </w:p>
    <w:p w14:paraId="1660256A" w14:textId="77777777" w:rsidR="00C71CEE" w:rsidRDefault="00000000">
      <w:pPr>
        <w:widowControl/>
        <w:shd w:val="clear" w:color="auto" w:fill="FFFFFF"/>
        <w:spacing w:line="520" w:lineRule="exact"/>
        <w:ind w:firstLineChars="200" w:firstLine="560"/>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3.热爱教育事业，能够适应岗位工作需要，敬业精神和团队合作意识强。</w:t>
      </w:r>
    </w:p>
    <w:p w14:paraId="0187FE4C" w14:textId="77777777" w:rsidR="00C71CEE" w:rsidRDefault="00000000">
      <w:pPr>
        <w:widowControl/>
        <w:shd w:val="clear" w:color="auto" w:fill="FFFFFF"/>
        <w:spacing w:line="520" w:lineRule="exact"/>
        <w:ind w:firstLineChars="200" w:firstLine="560"/>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4.竞聘人员须具有环境科学、微生物学、分子生物学等专业背景，专业基础扎实，有实验室安全、环保等相关工作经验或相应从业资格证书者优先。</w:t>
      </w:r>
    </w:p>
    <w:p w14:paraId="59335238" w14:textId="77777777" w:rsidR="00C71CEE" w:rsidRDefault="00000000">
      <w:pPr>
        <w:widowControl/>
        <w:shd w:val="clear" w:color="auto" w:fill="FFFFFF"/>
        <w:spacing w:line="520" w:lineRule="exact"/>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b/>
          <w:bCs/>
          <w:color w:val="000000"/>
          <w:kern w:val="0"/>
          <w:sz w:val="28"/>
          <w:szCs w:val="28"/>
          <w:shd w:val="clear" w:color="auto" w:fill="FFFFFF"/>
          <w:lang w:bidi="ar"/>
        </w:rPr>
        <w:t xml:space="preserve">二、招聘程序 </w:t>
      </w:r>
      <w:r>
        <w:rPr>
          <w:rFonts w:asciiTheme="minorEastAsia" w:hAnsiTheme="minorEastAsia" w:cstheme="minorEastAsia" w:hint="eastAsia"/>
          <w:color w:val="000000"/>
          <w:kern w:val="0"/>
          <w:sz w:val="28"/>
          <w:szCs w:val="28"/>
          <w:shd w:val="clear" w:color="auto" w:fill="FFFFFF"/>
          <w:lang w:bidi="ar"/>
        </w:rPr>
        <w:br/>
        <w:t xml:space="preserve">    1.个人报名 </w:t>
      </w:r>
      <w:r>
        <w:rPr>
          <w:rFonts w:asciiTheme="minorEastAsia" w:hAnsiTheme="minorEastAsia" w:cstheme="minorEastAsia" w:hint="eastAsia"/>
          <w:color w:val="000000"/>
          <w:kern w:val="0"/>
          <w:sz w:val="28"/>
          <w:szCs w:val="28"/>
          <w:shd w:val="clear" w:color="auto" w:fill="FFFFFF"/>
          <w:lang w:bidi="ar"/>
        </w:rPr>
        <w:br/>
        <w:t xml:space="preserve">    应聘者将个人简历和毕业证、学位证等能够反映个人经历与工作能力的证明材料扫描件发送至电子邮箱</w:t>
      </w:r>
      <w:r>
        <w:rPr>
          <w:rFonts w:ascii="Times New Roman" w:hAnsi="Times New Roman" w:cs="Times New Roman"/>
          <w:color w:val="000000"/>
          <w:kern w:val="0"/>
          <w:sz w:val="28"/>
          <w:szCs w:val="28"/>
          <w:shd w:val="clear" w:color="auto" w:fill="FFFFFF"/>
          <w:lang w:bidi="ar"/>
        </w:rPr>
        <w:t>lipingzh68@nwsuaf.edu.cn</w:t>
      </w:r>
      <w:r>
        <w:rPr>
          <w:rFonts w:ascii="Times New Roman" w:hAnsi="Times New Roman" w:cs="Times New Roman"/>
          <w:color w:val="000000"/>
          <w:kern w:val="0"/>
          <w:sz w:val="28"/>
          <w:szCs w:val="28"/>
          <w:shd w:val="clear" w:color="auto" w:fill="FFFFFF"/>
          <w:lang w:bidi="ar"/>
        </w:rPr>
        <w:t>，</w:t>
      </w:r>
      <w:r>
        <w:rPr>
          <w:rFonts w:asciiTheme="minorEastAsia" w:hAnsiTheme="minorEastAsia" w:cstheme="minorEastAsia" w:hint="eastAsia"/>
          <w:color w:val="000000"/>
          <w:kern w:val="0"/>
          <w:sz w:val="28"/>
          <w:szCs w:val="28"/>
          <w:shd w:val="clear" w:color="auto" w:fill="FFFFFF"/>
          <w:lang w:bidi="ar"/>
        </w:rPr>
        <w:t xml:space="preserve">邮件主题以“XXX大学张XX应聘实验技术岗位”的格式命名，报名日期截止2024 年 1月5日，报名期间不接收书面材料。 </w:t>
      </w:r>
    </w:p>
    <w:p w14:paraId="20E6196B" w14:textId="77777777" w:rsidR="00C71CEE" w:rsidRDefault="00000000">
      <w:pPr>
        <w:widowControl/>
        <w:shd w:val="clear" w:color="auto" w:fill="FFFFFF"/>
        <w:spacing w:line="520" w:lineRule="exact"/>
        <w:ind w:leftChars="266" w:left="559"/>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2.资格审查</w:t>
      </w:r>
    </w:p>
    <w:p w14:paraId="3669F277" w14:textId="77777777" w:rsidR="00C71CEE" w:rsidRDefault="00000000">
      <w:pPr>
        <w:widowControl/>
        <w:shd w:val="clear" w:color="auto" w:fill="FFFFFF"/>
        <w:spacing w:line="520" w:lineRule="exact"/>
        <w:ind w:firstLineChars="200" w:firstLine="560"/>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资源环境学院组成招聘小组，对应聘人员进行资格审查后确定参加面试人员。应聘人员简历和相关证明材料，如与实际不符，一经查实，取消应聘资格。资格审查结果和面试安排另行通知。</w:t>
      </w:r>
    </w:p>
    <w:p w14:paraId="19879BD8" w14:textId="77777777" w:rsidR="00C71CEE" w:rsidRDefault="00000000">
      <w:pPr>
        <w:widowControl/>
        <w:numPr>
          <w:ilvl w:val="0"/>
          <w:numId w:val="1"/>
        </w:numPr>
        <w:shd w:val="clear" w:color="auto" w:fill="FFFFFF"/>
        <w:spacing w:line="520" w:lineRule="exact"/>
        <w:ind w:leftChars="266" w:left="559"/>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面试考核</w:t>
      </w:r>
    </w:p>
    <w:p w14:paraId="0272746E" w14:textId="77777777" w:rsidR="00C71CEE" w:rsidRDefault="00000000">
      <w:pPr>
        <w:widowControl/>
        <w:shd w:val="clear" w:color="auto" w:fill="FFFFFF"/>
        <w:spacing w:line="520" w:lineRule="exact"/>
        <w:ind w:firstLineChars="200" w:firstLine="560"/>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lastRenderedPageBreak/>
        <w:t>参加面试考核的应聘人员，须按要求提供有关书面材料及证件。对面试考核后确定的拟录用人员，将在资源环境学院网站公示3天。</w:t>
      </w:r>
    </w:p>
    <w:p w14:paraId="7BE953F5" w14:textId="77777777" w:rsidR="00C71CEE" w:rsidRDefault="00000000">
      <w:pPr>
        <w:widowControl/>
        <w:numPr>
          <w:ilvl w:val="0"/>
          <w:numId w:val="1"/>
        </w:numPr>
        <w:shd w:val="clear" w:color="auto" w:fill="FFFFFF"/>
        <w:spacing w:line="520" w:lineRule="exact"/>
        <w:ind w:leftChars="266" w:left="559"/>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录用</w:t>
      </w:r>
    </w:p>
    <w:p w14:paraId="4146E075" w14:textId="51D48AB9" w:rsidR="00C71CEE" w:rsidRDefault="00000000">
      <w:pPr>
        <w:widowControl/>
        <w:shd w:val="clear" w:color="auto" w:fill="FFFFFF"/>
        <w:spacing w:line="520" w:lineRule="exact"/>
        <w:ind w:firstLineChars="200" w:firstLine="560"/>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公示无异议经体检合格后</w:t>
      </w:r>
      <w:r w:rsidR="00C33131">
        <w:rPr>
          <w:rFonts w:asciiTheme="minorEastAsia" w:hAnsiTheme="minorEastAsia" w:cstheme="minorEastAsia" w:hint="eastAsia"/>
          <w:color w:val="000000"/>
          <w:kern w:val="0"/>
          <w:sz w:val="28"/>
          <w:szCs w:val="28"/>
          <w:shd w:val="clear" w:color="auto" w:fill="FFFFFF"/>
          <w:lang w:bidi="ar"/>
        </w:rPr>
        <w:t>，在拟聘岗位试用期一个月，考核后签订劳动合同。</w:t>
      </w:r>
    </w:p>
    <w:p w14:paraId="571DBC0C" w14:textId="77777777" w:rsidR="00C71CEE" w:rsidRDefault="00000000">
      <w:pPr>
        <w:widowControl/>
        <w:shd w:val="clear" w:color="auto" w:fill="FFFFFF"/>
        <w:spacing w:line="520" w:lineRule="exact"/>
        <w:jc w:val="left"/>
        <w:rPr>
          <w:rFonts w:asciiTheme="minorEastAsia" w:hAnsiTheme="minorEastAsia" w:cstheme="minorEastAsia"/>
          <w:b/>
          <w:bCs/>
          <w:color w:val="000000"/>
          <w:kern w:val="0"/>
          <w:sz w:val="28"/>
          <w:szCs w:val="28"/>
          <w:shd w:val="clear" w:color="auto" w:fill="FFFFFF"/>
          <w:lang w:bidi="ar"/>
        </w:rPr>
      </w:pPr>
      <w:r>
        <w:rPr>
          <w:rFonts w:asciiTheme="minorEastAsia" w:hAnsiTheme="minorEastAsia" w:cstheme="minorEastAsia" w:hint="eastAsia"/>
          <w:b/>
          <w:bCs/>
          <w:color w:val="000000"/>
          <w:kern w:val="0"/>
          <w:sz w:val="28"/>
          <w:szCs w:val="28"/>
          <w:shd w:val="clear" w:color="auto" w:fill="FFFFFF"/>
          <w:lang w:bidi="ar"/>
        </w:rPr>
        <w:t>三、管理方式及待遇</w:t>
      </w:r>
    </w:p>
    <w:p w14:paraId="2AC40681" w14:textId="77777777" w:rsidR="00C71CEE" w:rsidRDefault="00000000">
      <w:pPr>
        <w:widowControl/>
        <w:shd w:val="clear" w:color="auto" w:fill="FFFFFF"/>
        <w:spacing w:line="520" w:lineRule="exact"/>
        <w:ind w:firstLineChars="200" w:firstLine="560"/>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校外录用人员按照学校非事业编制人员管理办法进行管理。基本工资按照本科3500元/月，硕士4500元/月，博士5500元/月；完成学院安排的工作任务，年度考核合格后发放1000元/月的奖励绩效；根据陕西省相关规定缴纳社会保险。</w:t>
      </w:r>
    </w:p>
    <w:p w14:paraId="3D3A5D27" w14:textId="77777777" w:rsidR="00C71CEE" w:rsidRDefault="00000000">
      <w:pPr>
        <w:widowControl/>
        <w:shd w:val="clear" w:color="auto" w:fill="FFFFFF"/>
        <w:spacing w:line="520" w:lineRule="exact"/>
        <w:jc w:val="left"/>
        <w:rPr>
          <w:rFonts w:asciiTheme="minorEastAsia" w:hAnsiTheme="minorEastAsia" w:cstheme="minorEastAsia"/>
          <w:b/>
          <w:bCs/>
          <w:color w:val="000000"/>
          <w:kern w:val="0"/>
          <w:sz w:val="28"/>
          <w:szCs w:val="28"/>
          <w:shd w:val="clear" w:color="auto" w:fill="FFFFFF"/>
          <w:lang w:bidi="ar"/>
        </w:rPr>
      </w:pPr>
      <w:r>
        <w:rPr>
          <w:rFonts w:asciiTheme="minorEastAsia" w:hAnsiTheme="minorEastAsia" w:cstheme="minorEastAsia" w:hint="eastAsia"/>
          <w:b/>
          <w:bCs/>
          <w:color w:val="000000"/>
          <w:kern w:val="0"/>
          <w:sz w:val="28"/>
          <w:szCs w:val="28"/>
          <w:shd w:val="clear" w:color="auto" w:fill="FFFFFF"/>
          <w:lang w:bidi="ar"/>
        </w:rPr>
        <w:t>四、联系方式</w:t>
      </w:r>
    </w:p>
    <w:p w14:paraId="0314764A" w14:textId="77777777" w:rsidR="00C71CEE" w:rsidRDefault="00000000">
      <w:pPr>
        <w:widowControl/>
        <w:shd w:val="clear" w:color="auto" w:fill="FFFFFF"/>
        <w:spacing w:line="520" w:lineRule="exact"/>
        <w:ind w:leftChars="266" w:left="559"/>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联系人:李平</w:t>
      </w:r>
    </w:p>
    <w:p w14:paraId="430AB58C" w14:textId="77777777" w:rsidR="00C71CEE" w:rsidRDefault="00000000">
      <w:pPr>
        <w:widowControl/>
        <w:shd w:val="clear" w:color="auto" w:fill="FFFFFF"/>
        <w:spacing w:line="520" w:lineRule="exact"/>
        <w:ind w:leftChars="266" w:left="559"/>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联系电话:029-87081581</w:t>
      </w:r>
    </w:p>
    <w:p w14:paraId="0CE38C57" w14:textId="77777777" w:rsidR="00C71CEE" w:rsidRDefault="00000000">
      <w:pPr>
        <w:widowControl/>
        <w:shd w:val="clear" w:color="auto" w:fill="FFFFFF"/>
        <w:spacing w:line="520" w:lineRule="exact"/>
        <w:ind w:leftChars="266" w:left="559"/>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电子邮箱: lipingzh68@nwsuaf.edu.cn</w:t>
      </w:r>
    </w:p>
    <w:p w14:paraId="108B8CDF" w14:textId="77777777" w:rsidR="00C71CEE" w:rsidRDefault="00000000">
      <w:pPr>
        <w:widowControl/>
        <w:shd w:val="clear" w:color="auto" w:fill="FFFFFF"/>
        <w:spacing w:line="520" w:lineRule="exact"/>
        <w:ind w:firstLineChars="200" w:firstLine="560"/>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联系地址:陕西省杨凌农业高新技术产业示范区邰城路3号西北农林科技大学资源环境学院324室</w:t>
      </w:r>
    </w:p>
    <w:p w14:paraId="54A80161" w14:textId="77777777" w:rsidR="00C71CEE" w:rsidRDefault="00C71CEE">
      <w:pPr>
        <w:widowControl/>
        <w:shd w:val="clear" w:color="auto" w:fill="FFFFFF"/>
        <w:spacing w:line="520" w:lineRule="exact"/>
        <w:ind w:leftChars="266" w:left="559"/>
        <w:jc w:val="left"/>
        <w:rPr>
          <w:rFonts w:asciiTheme="minorEastAsia" w:hAnsiTheme="minorEastAsia" w:cstheme="minorEastAsia"/>
          <w:color w:val="000000"/>
          <w:kern w:val="0"/>
          <w:sz w:val="28"/>
          <w:szCs w:val="28"/>
          <w:shd w:val="clear" w:color="auto" w:fill="FFFFFF"/>
          <w:lang w:bidi="ar"/>
        </w:rPr>
      </w:pPr>
    </w:p>
    <w:p w14:paraId="4C49D32F" w14:textId="77777777" w:rsidR="00C71CEE" w:rsidRDefault="00C71CEE">
      <w:pPr>
        <w:widowControl/>
        <w:shd w:val="clear" w:color="auto" w:fill="FFFFFF"/>
        <w:spacing w:line="520" w:lineRule="exact"/>
        <w:ind w:leftChars="266" w:left="559"/>
        <w:jc w:val="left"/>
        <w:rPr>
          <w:rFonts w:asciiTheme="minorEastAsia" w:hAnsiTheme="minorEastAsia" w:cstheme="minorEastAsia"/>
          <w:color w:val="000000"/>
          <w:kern w:val="0"/>
          <w:sz w:val="28"/>
          <w:szCs w:val="28"/>
          <w:shd w:val="clear" w:color="auto" w:fill="FFFFFF"/>
          <w:lang w:bidi="ar"/>
        </w:rPr>
      </w:pPr>
    </w:p>
    <w:p w14:paraId="47378FF6" w14:textId="77777777" w:rsidR="00C71CEE" w:rsidRDefault="00C71CEE">
      <w:pPr>
        <w:widowControl/>
        <w:shd w:val="clear" w:color="auto" w:fill="FFFFFF"/>
        <w:spacing w:line="520" w:lineRule="exact"/>
        <w:ind w:firstLineChars="1500" w:firstLine="4200"/>
        <w:jc w:val="left"/>
        <w:rPr>
          <w:rFonts w:asciiTheme="minorEastAsia" w:hAnsiTheme="minorEastAsia" w:cstheme="minorEastAsia"/>
          <w:color w:val="000000"/>
          <w:kern w:val="0"/>
          <w:sz w:val="28"/>
          <w:szCs w:val="28"/>
          <w:shd w:val="clear" w:color="auto" w:fill="FFFFFF"/>
          <w:lang w:bidi="ar"/>
        </w:rPr>
      </w:pPr>
    </w:p>
    <w:p w14:paraId="399A9AB2" w14:textId="77777777" w:rsidR="00C71CEE" w:rsidRDefault="00C71CEE">
      <w:pPr>
        <w:widowControl/>
        <w:shd w:val="clear" w:color="auto" w:fill="FFFFFF"/>
        <w:spacing w:line="520" w:lineRule="exact"/>
        <w:ind w:firstLineChars="1500" w:firstLine="4200"/>
        <w:jc w:val="left"/>
        <w:rPr>
          <w:rFonts w:asciiTheme="minorEastAsia" w:hAnsiTheme="minorEastAsia" w:cstheme="minorEastAsia"/>
          <w:color w:val="000000"/>
          <w:kern w:val="0"/>
          <w:sz w:val="28"/>
          <w:szCs w:val="28"/>
          <w:shd w:val="clear" w:color="auto" w:fill="FFFFFF"/>
          <w:lang w:bidi="ar"/>
        </w:rPr>
      </w:pPr>
    </w:p>
    <w:p w14:paraId="7B2D7FB1" w14:textId="77777777" w:rsidR="00C71CEE" w:rsidRDefault="00C71CEE">
      <w:pPr>
        <w:widowControl/>
        <w:shd w:val="clear" w:color="auto" w:fill="FFFFFF"/>
        <w:spacing w:line="520" w:lineRule="exact"/>
        <w:ind w:firstLineChars="1500" w:firstLine="4200"/>
        <w:jc w:val="left"/>
        <w:rPr>
          <w:rFonts w:asciiTheme="minorEastAsia" w:hAnsiTheme="minorEastAsia" w:cstheme="minorEastAsia"/>
          <w:color w:val="000000"/>
          <w:kern w:val="0"/>
          <w:sz w:val="28"/>
          <w:szCs w:val="28"/>
          <w:shd w:val="clear" w:color="auto" w:fill="FFFFFF"/>
          <w:lang w:bidi="ar"/>
        </w:rPr>
      </w:pPr>
    </w:p>
    <w:p w14:paraId="1B88B21F" w14:textId="77777777" w:rsidR="00C71CEE" w:rsidRDefault="00000000">
      <w:pPr>
        <w:widowControl/>
        <w:shd w:val="clear" w:color="auto" w:fill="FFFFFF"/>
        <w:spacing w:line="520" w:lineRule="exact"/>
        <w:ind w:firstLineChars="1500" w:firstLine="4200"/>
        <w:jc w:val="left"/>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西北农林科技大学资源环境学院</w:t>
      </w:r>
    </w:p>
    <w:p w14:paraId="66261CCF" w14:textId="56BCB0C1" w:rsidR="00C71CEE" w:rsidRDefault="00000000">
      <w:pPr>
        <w:widowControl/>
        <w:shd w:val="clear" w:color="auto" w:fill="FFFFFF"/>
        <w:spacing w:line="520" w:lineRule="exact"/>
        <w:ind w:leftChars="266" w:left="559" w:firstLineChars="1600" w:firstLine="4480"/>
        <w:jc w:val="left"/>
      </w:pPr>
      <w:r>
        <w:rPr>
          <w:rFonts w:asciiTheme="minorEastAsia" w:hAnsiTheme="minorEastAsia" w:cstheme="minorEastAsia" w:hint="eastAsia"/>
          <w:color w:val="000000"/>
          <w:kern w:val="0"/>
          <w:sz w:val="28"/>
          <w:szCs w:val="28"/>
          <w:shd w:val="clear" w:color="auto" w:fill="FFFFFF"/>
          <w:lang w:bidi="ar"/>
        </w:rPr>
        <w:t>2023年12月2</w:t>
      </w:r>
      <w:r w:rsidR="00036DCF">
        <w:rPr>
          <w:rFonts w:asciiTheme="minorEastAsia" w:hAnsiTheme="minorEastAsia" w:cstheme="minorEastAsia"/>
          <w:color w:val="000000"/>
          <w:kern w:val="0"/>
          <w:sz w:val="28"/>
          <w:szCs w:val="28"/>
          <w:shd w:val="clear" w:color="auto" w:fill="FFFFFF"/>
          <w:lang w:bidi="ar"/>
        </w:rPr>
        <w:t>5</w:t>
      </w:r>
      <w:r>
        <w:rPr>
          <w:rFonts w:asciiTheme="minorEastAsia" w:hAnsiTheme="minorEastAsia" w:cstheme="minorEastAsia" w:hint="eastAsia"/>
          <w:color w:val="000000"/>
          <w:kern w:val="0"/>
          <w:sz w:val="28"/>
          <w:szCs w:val="28"/>
          <w:shd w:val="clear" w:color="auto" w:fill="FFFFFF"/>
          <w:lang w:bidi="ar"/>
        </w:rPr>
        <w:t>日</w:t>
      </w:r>
    </w:p>
    <w:sectPr w:rsidR="00C71C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7272" w14:textId="77777777" w:rsidR="00120E5B" w:rsidRDefault="00120E5B" w:rsidP="00316835">
      <w:r>
        <w:separator/>
      </w:r>
    </w:p>
  </w:endnote>
  <w:endnote w:type="continuationSeparator" w:id="0">
    <w:p w14:paraId="78DD1506" w14:textId="77777777" w:rsidR="00120E5B" w:rsidRDefault="00120E5B" w:rsidP="0031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BD1B" w14:textId="77777777" w:rsidR="00120E5B" w:rsidRDefault="00120E5B" w:rsidP="00316835">
      <w:r>
        <w:separator/>
      </w:r>
    </w:p>
  </w:footnote>
  <w:footnote w:type="continuationSeparator" w:id="0">
    <w:p w14:paraId="1815F519" w14:textId="77777777" w:rsidR="00120E5B" w:rsidRDefault="00120E5B" w:rsidP="00316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EAF52"/>
    <w:multiLevelType w:val="singleLevel"/>
    <w:tmpl w:val="7FEEAF52"/>
    <w:lvl w:ilvl="0">
      <w:start w:val="3"/>
      <w:numFmt w:val="decimal"/>
      <w:lvlText w:val="%1."/>
      <w:lvlJc w:val="left"/>
      <w:pPr>
        <w:tabs>
          <w:tab w:val="left" w:pos="312"/>
        </w:tabs>
      </w:pPr>
    </w:lvl>
  </w:abstractNum>
  <w:num w:numId="1" w16cid:durableId="116635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UzYTM4YWM2YzFiNTE0Y2Q4NDQ5ZjhkNTUzYmIwMTAifQ=="/>
  </w:docVars>
  <w:rsids>
    <w:rsidRoot w:val="6CC50268"/>
    <w:rsid w:val="00036DCF"/>
    <w:rsid w:val="00120E5B"/>
    <w:rsid w:val="00316835"/>
    <w:rsid w:val="00B608FB"/>
    <w:rsid w:val="00C33131"/>
    <w:rsid w:val="00C71CEE"/>
    <w:rsid w:val="00C92BF5"/>
    <w:rsid w:val="01255120"/>
    <w:rsid w:val="25FC2044"/>
    <w:rsid w:val="26297800"/>
    <w:rsid w:val="27293D19"/>
    <w:rsid w:val="4E0A44EF"/>
    <w:rsid w:val="53065945"/>
    <w:rsid w:val="5BC54528"/>
    <w:rsid w:val="62B55784"/>
    <w:rsid w:val="6333694F"/>
    <w:rsid w:val="6CC50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29AEB"/>
  <w15:docId w15:val="{4660BEDF-E1A3-47A9-8DFC-92C878C7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6835"/>
    <w:pPr>
      <w:tabs>
        <w:tab w:val="center" w:pos="4153"/>
        <w:tab w:val="right" w:pos="8306"/>
      </w:tabs>
      <w:snapToGrid w:val="0"/>
      <w:jc w:val="center"/>
    </w:pPr>
    <w:rPr>
      <w:sz w:val="18"/>
      <w:szCs w:val="18"/>
    </w:rPr>
  </w:style>
  <w:style w:type="character" w:customStyle="1" w:styleId="a4">
    <w:name w:val="页眉 字符"/>
    <w:basedOn w:val="a0"/>
    <w:link w:val="a3"/>
    <w:rsid w:val="00316835"/>
    <w:rPr>
      <w:rFonts w:asciiTheme="minorHAnsi" w:eastAsiaTheme="minorEastAsia" w:hAnsiTheme="minorHAnsi" w:cstheme="minorBidi"/>
      <w:kern w:val="2"/>
      <w:sz w:val="18"/>
      <w:szCs w:val="18"/>
    </w:rPr>
  </w:style>
  <w:style w:type="paragraph" w:styleId="a5">
    <w:name w:val="footer"/>
    <w:basedOn w:val="a"/>
    <w:link w:val="a6"/>
    <w:rsid w:val="00316835"/>
    <w:pPr>
      <w:tabs>
        <w:tab w:val="center" w:pos="4153"/>
        <w:tab w:val="right" w:pos="8306"/>
      </w:tabs>
      <w:snapToGrid w:val="0"/>
      <w:jc w:val="left"/>
    </w:pPr>
    <w:rPr>
      <w:sz w:val="18"/>
      <w:szCs w:val="18"/>
    </w:rPr>
  </w:style>
  <w:style w:type="character" w:customStyle="1" w:styleId="a6">
    <w:name w:val="页脚 字符"/>
    <w:basedOn w:val="a0"/>
    <w:link w:val="a5"/>
    <w:rsid w:val="0031683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dc:creator>
  <cp:lastModifiedBy>Admin</cp:lastModifiedBy>
  <cp:revision>5</cp:revision>
  <cp:lastPrinted>2023-07-07T06:56:00Z</cp:lastPrinted>
  <dcterms:created xsi:type="dcterms:W3CDTF">2023-12-22T01:35:00Z</dcterms:created>
  <dcterms:modified xsi:type="dcterms:W3CDTF">2023-12-25T02:23:00Z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62ACA2DD7B984737A110D0350C3771A2_13</vt:lpwstr>
  </property>
</Properties>
</file>