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方正小标宋简体" w:hAnsi="宋体" w:eastAsia="方正小标宋简体" w:cs="宋体"/>
          <w:kern w:val="0"/>
          <w:sz w:val="24"/>
          <w:lang w:val="en-US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案头材料任务分工及相关说明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案头材料清单及负责部门</w:t>
      </w:r>
    </w:p>
    <w:tbl>
      <w:tblPr>
        <w:tblStyle w:val="3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165"/>
        <w:gridCol w:w="1198"/>
        <w:gridCol w:w="973"/>
        <w:gridCol w:w="2207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材料名称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eastAsia="zh-CN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校领导名单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党校办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教学管理文件汇编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院系设置清单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课程清单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部门设置清单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课程表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管理人员名单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学生名单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教师名单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实习实训基地清单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校园地图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基建处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毕业论文（设计）清单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校历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试卷清单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学校作息时间表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实验室清单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专业清单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毕业生清单（1年、5年、10年）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就业指导中心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42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专业培养方案</w:t>
            </w:r>
          </w:p>
        </w:tc>
        <w:tc>
          <w:tcPr>
            <w:tcW w:w="70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5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9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用人单位清单（1年、5年、10年）</w:t>
            </w:r>
          </w:p>
        </w:tc>
        <w:tc>
          <w:tcPr>
            <w:tcW w:w="73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就业指导中心</w:t>
            </w:r>
          </w:p>
        </w:tc>
      </w:tr>
    </w:tbl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相关说明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1.管理人员名单、教师名单、专业清单、实习实训基地清单、实验室清单等提供截止2024年3月1日的时点数据；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2.专业培养方案提供在校生人才培养方案（PDF版）；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3.课程清单提供2023-2024学年数据；课程表待评估时间确定后再提供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4.学生名单提供截止2024年3月1日的在校全日制本科生名单；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5.毕业论文（设计）清单提供2022、2023届；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6.试卷清单提供2022、2023年（自然年）；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7.毕业生清单（1年、5年、10年）提供毕业1年（2023届）、5年(2019届)、10年（2014届）的学生名单。按毕业1年、5年人数（含升学）5%、毕业10年人数（含升学）3%的样本量进行随机抽样。其中毕业人数排在前20 的专业样本量不低于5%。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8.用人单位清单（1年、5年、10年）接收毕业1年（2023届）、5年(2019届)、10年（2014届）人数排在前50的用人单位信息，以毕业时签约单位为准。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3F42D9"/>
    <w:multiLevelType w:val="singleLevel"/>
    <w:tmpl w:val="EA3F42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GU1NzZjYmUzYjgwMmY1ODE3MmNhM2ViM2IwYTMifQ=="/>
  </w:docVars>
  <w:rsids>
    <w:rsidRoot w:val="00000000"/>
    <w:rsid w:val="5C3F353D"/>
    <w:rsid w:val="661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 w:beforeAutospacing="0" w:line="264" w:lineRule="auto"/>
      <w:ind w:firstLine="1572" w:firstLineChars="20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2024-02-20T08:11:00Z</dcterms:created>
  <dc:creator>Admin</dc:creator>
  <cp:lastModifiedBy>贾伟洋</cp:lastModifiedBy>
  <dcterms:modified xsi:type="dcterms:W3CDTF">2024-02-21T08:58:44Z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E1318D3D15B94D609A29E083358A7EF9_12</vt:lpwstr>
  </property>
</Properties>
</file>